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9D" w:rsidRPr="00D76DAB" w:rsidRDefault="0002309D">
      <w:pPr>
        <w:pStyle w:val="Titl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76DAB">
        <w:rPr>
          <w:rFonts w:ascii="Times New Roman" w:hAnsi="Times New Roman"/>
          <w:sz w:val="24"/>
          <w:szCs w:val="24"/>
        </w:rPr>
        <w:t>HOW TO ENTER A DIRECT PAY-INVOICE</w:t>
      </w:r>
    </w:p>
    <w:p w:rsidR="0002309D" w:rsidRPr="00D76DAB" w:rsidRDefault="0002309D">
      <w:pPr>
        <w:jc w:val="center"/>
        <w:rPr>
          <w:rFonts w:ascii="Times New Roman" w:hAnsi="Times New Roman"/>
          <w:sz w:val="24"/>
          <w:szCs w:val="24"/>
        </w:rPr>
      </w:pPr>
    </w:p>
    <w:p w:rsidR="00F41DF4" w:rsidRPr="00D76DAB" w:rsidRDefault="0002309D" w:rsidP="00F41DF4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At “</w:t>
      </w:r>
      <w:r w:rsidR="00F41DF4" w:rsidRPr="00D76DAB">
        <w:rPr>
          <w:rFonts w:ascii="Times New Roman" w:hAnsi="Times New Roman"/>
          <w:b/>
          <w:bCs/>
          <w:sz w:val="24"/>
          <w:szCs w:val="24"/>
        </w:rPr>
        <w:t>Direct Access type FAAINVE</w:t>
      </w:r>
    </w:p>
    <w:p w:rsidR="00433279" w:rsidRPr="00D76DAB" w:rsidRDefault="00433279" w:rsidP="00F41DF4">
      <w:pPr>
        <w:ind w:left="360"/>
        <w:rPr>
          <w:rFonts w:ascii="Times New Roman" w:hAnsi="Times New Roman"/>
          <w:sz w:val="24"/>
          <w:szCs w:val="24"/>
        </w:rPr>
      </w:pPr>
    </w:p>
    <w:p w:rsidR="00EF4674" w:rsidRPr="00D76DAB" w:rsidRDefault="00EF4674" w:rsidP="00F41DF4">
      <w:pPr>
        <w:ind w:left="360"/>
        <w:rPr>
          <w:rFonts w:ascii="Times New Roman" w:hAnsi="Times New Roman"/>
          <w:sz w:val="24"/>
          <w:szCs w:val="24"/>
        </w:rPr>
      </w:pPr>
    </w:p>
    <w:p w:rsidR="0002309D" w:rsidRPr="00D76DAB" w:rsidRDefault="0002309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 xml:space="preserve">INVOICE/CREDIT MEMO </w:t>
      </w:r>
      <w:r w:rsidR="009A716B" w:rsidRPr="00D76DAB">
        <w:rPr>
          <w:rFonts w:ascii="Times New Roman" w:hAnsi="Times New Roman"/>
          <w:sz w:val="24"/>
          <w:szCs w:val="24"/>
          <w:u w:val="single"/>
        </w:rPr>
        <w:t>FORM</w:t>
      </w:r>
      <w:r w:rsidR="00D312AE" w:rsidRPr="00D76DAB">
        <w:rPr>
          <w:rFonts w:ascii="Times New Roman" w:hAnsi="Times New Roman"/>
          <w:sz w:val="24"/>
          <w:szCs w:val="24"/>
          <w:u w:val="single"/>
        </w:rPr>
        <w:t xml:space="preserve"> (FAAINVE)</w:t>
      </w:r>
      <w:r w:rsidRPr="00D76DA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65BAF" w:rsidRPr="00D76DAB" w:rsidRDefault="006A3E8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color w:val="3366FF"/>
          <w:sz w:val="24"/>
          <w:szCs w:val="24"/>
        </w:rPr>
        <w:t>Document</w:t>
      </w:r>
      <w:r w:rsidR="00A65BAF" w:rsidRPr="00D76DAB">
        <w:rPr>
          <w:rFonts w:ascii="Times New Roman" w:hAnsi="Times New Roman"/>
          <w:sz w:val="24"/>
          <w:szCs w:val="24"/>
        </w:rPr>
        <w:t xml:space="preserve">: </w:t>
      </w:r>
      <w:r w:rsidRPr="00D76DAB">
        <w:rPr>
          <w:rFonts w:ascii="Times New Roman" w:hAnsi="Times New Roman"/>
          <w:b/>
          <w:sz w:val="24"/>
          <w:szCs w:val="24"/>
        </w:rPr>
        <w:t xml:space="preserve"> </w:t>
      </w:r>
      <w:r w:rsidRPr="00D76DAB">
        <w:rPr>
          <w:rFonts w:ascii="Times New Roman" w:hAnsi="Times New Roman"/>
          <w:sz w:val="24"/>
          <w:szCs w:val="24"/>
        </w:rPr>
        <w:t>type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  <w:r w:rsidR="0002309D" w:rsidRPr="00D76DAB">
        <w:rPr>
          <w:rFonts w:ascii="Times New Roman" w:hAnsi="Times New Roman"/>
          <w:color w:val="3366FF"/>
          <w:sz w:val="24"/>
          <w:szCs w:val="24"/>
        </w:rPr>
        <w:t>NEXT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  <w:r w:rsidRPr="00D76DAB">
        <w:rPr>
          <w:rFonts w:ascii="Times New Roman" w:hAnsi="Times New Roman"/>
          <w:sz w:val="24"/>
          <w:szCs w:val="24"/>
        </w:rPr>
        <w:t>or t</w:t>
      </w:r>
      <w:r w:rsidR="00A30553" w:rsidRPr="00D76DAB">
        <w:rPr>
          <w:rFonts w:ascii="Times New Roman" w:hAnsi="Times New Roman"/>
          <w:sz w:val="24"/>
          <w:szCs w:val="24"/>
        </w:rPr>
        <w:t>ab past</w:t>
      </w:r>
      <w:r w:rsidRPr="00D76DAB">
        <w:rPr>
          <w:rFonts w:ascii="Times New Roman" w:hAnsi="Times New Roman"/>
          <w:sz w:val="24"/>
          <w:szCs w:val="24"/>
        </w:rPr>
        <w:t xml:space="preserve"> the block</w:t>
      </w:r>
      <w:r w:rsidR="00A30553" w:rsidRPr="00D76DAB">
        <w:rPr>
          <w:rFonts w:ascii="Times New Roman" w:hAnsi="Times New Roman"/>
          <w:sz w:val="24"/>
          <w:szCs w:val="24"/>
        </w:rPr>
        <w:t xml:space="preserve"> </w:t>
      </w:r>
      <w:r w:rsidR="00A65BAF" w:rsidRPr="00D76DAB">
        <w:rPr>
          <w:rFonts w:ascii="Times New Roman" w:hAnsi="Times New Roman"/>
          <w:sz w:val="24"/>
          <w:szCs w:val="24"/>
        </w:rPr>
        <w:t xml:space="preserve">and </w:t>
      </w:r>
      <w:r w:rsidR="00A30553" w:rsidRPr="00D76DAB">
        <w:rPr>
          <w:rFonts w:ascii="Times New Roman" w:hAnsi="Times New Roman"/>
          <w:color w:val="3366FF"/>
          <w:sz w:val="24"/>
          <w:szCs w:val="24"/>
        </w:rPr>
        <w:t>NEXT</w:t>
      </w:r>
      <w:r w:rsidR="00A30553" w:rsidRPr="00D76DAB">
        <w:rPr>
          <w:rFonts w:ascii="Times New Roman" w:hAnsi="Times New Roman"/>
          <w:sz w:val="24"/>
          <w:szCs w:val="24"/>
        </w:rPr>
        <w:t xml:space="preserve"> </w:t>
      </w:r>
      <w:r w:rsidR="00A65BAF" w:rsidRPr="00D76DAB">
        <w:rPr>
          <w:rFonts w:ascii="Times New Roman" w:hAnsi="Times New Roman"/>
          <w:sz w:val="24"/>
          <w:szCs w:val="24"/>
        </w:rPr>
        <w:t xml:space="preserve">will default </w:t>
      </w:r>
    </w:p>
    <w:p w:rsidR="006A3E8D" w:rsidRPr="00D76DAB" w:rsidRDefault="006A3E8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Tab </w:t>
      </w:r>
      <w:r w:rsidR="00EF4674" w:rsidRPr="00D76DAB">
        <w:rPr>
          <w:rFonts w:ascii="Times New Roman" w:hAnsi="Times New Roman"/>
          <w:sz w:val="24"/>
          <w:szCs w:val="24"/>
        </w:rPr>
        <w:t>through</w:t>
      </w:r>
      <w:r w:rsidRPr="00D76DAB">
        <w:rPr>
          <w:rFonts w:ascii="Times New Roman" w:hAnsi="Times New Roman"/>
          <w:sz w:val="24"/>
          <w:szCs w:val="24"/>
        </w:rPr>
        <w:t xml:space="preserve"> the </w:t>
      </w:r>
      <w:r w:rsidRPr="00D76DAB">
        <w:rPr>
          <w:rFonts w:ascii="Times New Roman" w:hAnsi="Times New Roman"/>
          <w:color w:val="3366FF"/>
          <w:sz w:val="24"/>
          <w:szCs w:val="24"/>
        </w:rPr>
        <w:t>Multiple</w:t>
      </w:r>
      <w:r w:rsidRPr="00D76DAB">
        <w:rPr>
          <w:rFonts w:ascii="Times New Roman" w:hAnsi="Times New Roman"/>
          <w:sz w:val="24"/>
          <w:szCs w:val="24"/>
        </w:rPr>
        <w:t xml:space="preserve"> check box</w:t>
      </w:r>
    </w:p>
    <w:p w:rsidR="00A65BAF" w:rsidRPr="00D76DAB" w:rsidRDefault="006A3E8D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pt-BR"/>
        </w:rPr>
      </w:pPr>
      <w:r w:rsidRPr="00D76DAB">
        <w:rPr>
          <w:rFonts w:ascii="Times New Roman" w:hAnsi="Times New Roman"/>
          <w:sz w:val="24"/>
          <w:szCs w:val="24"/>
        </w:rPr>
        <w:t xml:space="preserve">Tab </w:t>
      </w:r>
      <w:r w:rsidR="00EF4674" w:rsidRPr="00D76DAB">
        <w:rPr>
          <w:rFonts w:ascii="Times New Roman" w:hAnsi="Times New Roman"/>
          <w:sz w:val="24"/>
          <w:szCs w:val="24"/>
        </w:rPr>
        <w:t>through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Pr="00D76DAB">
        <w:rPr>
          <w:rFonts w:ascii="Times New Roman" w:hAnsi="Times New Roman"/>
          <w:color w:val="3366FF"/>
          <w:sz w:val="24"/>
          <w:szCs w:val="24"/>
        </w:rPr>
        <w:t>Direct Pay</w:t>
      </w:r>
    </w:p>
    <w:p w:rsidR="006A3E8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pt-BR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  <w:lang w:val="pt-BR"/>
        </w:rPr>
        <w:t>Vendor</w:t>
      </w:r>
      <w:r w:rsidR="00A65BAF" w:rsidRPr="00D76DAB">
        <w:rPr>
          <w:rFonts w:ascii="Times New Roman" w:hAnsi="Times New Roman"/>
          <w:bCs/>
          <w:color w:val="3366FF"/>
          <w:sz w:val="24"/>
          <w:szCs w:val="24"/>
          <w:lang w:val="pt-BR"/>
        </w:rPr>
        <w:t xml:space="preserve"> </w:t>
      </w:r>
      <w:r w:rsidR="006A3E8D" w:rsidRPr="00D76DAB">
        <w:rPr>
          <w:rFonts w:ascii="Times New Roman" w:hAnsi="Times New Roman"/>
          <w:sz w:val="24"/>
          <w:szCs w:val="24"/>
          <w:lang w:val="pt-BR"/>
        </w:rPr>
        <w:t>enter vendor code directly or query</w:t>
      </w:r>
    </w:p>
    <w:p w:rsidR="006A3E8D" w:rsidRPr="00D76DAB" w:rsidRDefault="006A3E8D" w:rsidP="006A3E8D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How</w:t>
      </w:r>
      <w:r w:rsidR="00A65BAF" w:rsidRPr="00D76DAB">
        <w:rPr>
          <w:rFonts w:ascii="Times New Roman" w:hAnsi="Times New Roman"/>
          <w:sz w:val="24"/>
          <w:szCs w:val="24"/>
        </w:rPr>
        <w:t xml:space="preserve"> t</w:t>
      </w:r>
      <w:r w:rsidRPr="00D76DAB">
        <w:rPr>
          <w:rFonts w:ascii="Times New Roman" w:hAnsi="Times New Roman"/>
          <w:sz w:val="24"/>
          <w:szCs w:val="24"/>
        </w:rPr>
        <w:t>o</w:t>
      </w:r>
      <w:r w:rsidR="00A65BAF" w:rsidRPr="00D76DAB">
        <w:rPr>
          <w:rFonts w:ascii="Times New Roman" w:hAnsi="Times New Roman"/>
          <w:sz w:val="24"/>
          <w:szCs w:val="24"/>
        </w:rPr>
        <w:t xml:space="preserve"> Q</w:t>
      </w:r>
      <w:r w:rsidRPr="00D76DAB">
        <w:rPr>
          <w:rFonts w:ascii="Times New Roman" w:hAnsi="Times New Roman"/>
          <w:sz w:val="24"/>
          <w:szCs w:val="24"/>
        </w:rPr>
        <w:t xml:space="preserve">uery for a </w:t>
      </w:r>
      <w:r w:rsidR="0002309D" w:rsidRPr="00D76DAB">
        <w:rPr>
          <w:rFonts w:ascii="Times New Roman" w:hAnsi="Times New Roman"/>
          <w:sz w:val="24"/>
          <w:szCs w:val="24"/>
        </w:rPr>
        <w:t>vendor code</w:t>
      </w:r>
    </w:p>
    <w:p w:rsidR="006A3E8D" w:rsidRPr="00D76DAB" w:rsidRDefault="0002309D" w:rsidP="006A3E8D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click on </w:t>
      </w:r>
      <w:r w:rsidR="00E56DDA">
        <w:rPr>
          <w:rFonts w:ascii="Times New Roman" w:hAnsi="Times New Roman"/>
          <w:sz w:val="24"/>
          <w:szCs w:val="24"/>
        </w:rPr>
        <w:t>three dots</w:t>
      </w:r>
      <w:r w:rsidR="006A3E8D" w:rsidRPr="00D76DAB">
        <w:rPr>
          <w:rFonts w:ascii="Times New Roman" w:hAnsi="Times New Roman"/>
          <w:sz w:val="24"/>
          <w:szCs w:val="24"/>
        </w:rPr>
        <w:t xml:space="preserve"> to get option list</w:t>
      </w:r>
    </w:p>
    <w:p w:rsidR="009A716B" w:rsidRPr="00D76DAB" w:rsidRDefault="006A3E8D" w:rsidP="006A3E8D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select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  <w:r w:rsidR="0002309D" w:rsidRPr="00D76DAB">
        <w:rPr>
          <w:rFonts w:ascii="Times New Roman" w:hAnsi="Times New Roman"/>
          <w:color w:val="3366FF"/>
          <w:sz w:val="24"/>
          <w:szCs w:val="24"/>
        </w:rPr>
        <w:t>Entity Name/ID Search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  <w:r w:rsidRPr="00D76DAB">
        <w:rPr>
          <w:rFonts w:ascii="Times New Roman" w:hAnsi="Times New Roman"/>
          <w:sz w:val="24"/>
          <w:szCs w:val="24"/>
        </w:rPr>
        <w:t>(</w:t>
      </w:r>
      <w:r w:rsidR="0002309D" w:rsidRPr="00D76DAB">
        <w:rPr>
          <w:rFonts w:ascii="Times New Roman" w:hAnsi="Times New Roman"/>
          <w:bCs/>
          <w:sz w:val="24"/>
          <w:szCs w:val="24"/>
        </w:rPr>
        <w:t>FTIIDEN</w:t>
      </w:r>
      <w:r w:rsidR="009A716B" w:rsidRPr="00D76DAB">
        <w:rPr>
          <w:rFonts w:ascii="Times New Roman" w:hAnsi="Times New Roman"/>
          <w:sz w:val="24"/>
          <w:szCs w:val="24"/>
        </w:rPr>
        <w:t>)</w:t>
      </w:r>
    </w:p>
    <w:p w:rsidR="00A65BAF" w:rsidRPr="00D76DAB" w:rsidRDefault="006A3E8D" w:rsidP="006A3E8D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at FTIIDEN form </w:t>
      </w:r>
      <w:r w:rsidR="00A65BAF" w:rsidRPr="00D76DAB">
        <w:rPr>
          <w:rFonts w:ascii="Times New Roman" w:hAnsi="Times New Roman"/>
          <w:sz w:val="24"/>
          <w:szCs w:val="24"/>
        </w:rPr>
        <w:t>vendor name</w:t>
      </w:r>
    </w:p>
    <w:p w:rsidR="009A716B" w:rsidRPr="00D76DAB" w:rsidRDefault="009A716B" w:rsidP="006A3E8D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use “%” wildcards to search for vendor</w:t>
      </w:r>
    </w:p>
    <w:p w:rsidR="009A716B" w:rsidRPr="00D76DAB" w:rsidRDefault="0002309D" w:rsidP="006A3E8D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double click on </w:t>
      </w:r>
      <w:r w:rsidR="009A716B" w:rsidRPr="00D76DAB">
        <w:rPr>
          <w:rFonts w:ascii="Times New Roman" w:hAnsi="Times New Roman"/>
          <w:sz w:val="24"/>
          <w:szCs w:val="24"/>
        </w:rPr>
        <w:t xml:space="preserve">appropriate </w:t>
      </w:r>
      <w:r w:rsidR="009A716B" w:rsidRPr="00D76DAB">
        <w:rPr>
          <w:rFonts w:ascii="Times New Roman" w:hAnsi="Times New Roman"/>
          <w:color w:val="3366FF"/>
          <w:sz w:val="24"/>
          <w:szCs w:val="24"/>
        </w:rPr>
        <w:t>ID Number</w:t>
      </w:r>
      <w:r w:rsidR="009A716B" w:rsidRPr="00D76DAB">
        <w:rPr>
          <w:rFonts w:ascii="Times New Roman" w:hAnsi="Times New Roman"/>
          <w:sz w:val="24"/>
          <w:szCs w:val="24"/>
        </w:rPr>
        <w:t xml:space="preserve"> to return the vendor information </w:t>
      </w:r>
      <w:r w:rsidR="00A65BAF" w:rsidRPr="00D76DAB">
        <w:rPr>
          <w:rFonts w:ascii="Times New Roman" w:hAnsi="Times New Roman"/>
          <w:sz w:val="24"/>
          <w:szCs w:val="24"/>
        </w:rPr>
        <w:t>page</w:t>
      </w:r>
    </w:p>
    <w:p w:rsidR="0002309D" w:rsidRPr="00D76DAB" w:rsidRDefault="009A716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02309D" w:rsidRPr="00D76DAB">
        <w:rPr>
          <w:rFonts w:ascii="Times New Roman" w:hAnsi="Times New Roman"/>
          <w:bCs/>
          <w:color w:val="3366FF"/>
          <w:sz w:val="24"/>
          <w:szCs w:val="24"/>
        </w:rPr>
        <w:t xml:space="preserve">Next </w:t>
      </w:r>
      <w:r w:rsidR="00E56DDA">
        <w:rPr>
          <w:rFonts w:ascii="Times New Roman" w:hAnsi="Times New Roman"/>
          <w:bCs/>
          <w:color w:val="3366FF"/>
          <w:sz w:val="24"/>
          <w:szCs w:val="24"/>
        </w:rPr>
        <w:t>Section or “Go” Button</w:t>
      </w:r>
      <w:r w:rsidR="0002309D" w:rsidRPr="00D76DAB">
        <w:rPr>
          <w:rFonts w:ascii="Times New Roman" w:hAnsi="Times New Roman"/>
          <w:sz w:val="24"/>
          <w:szCs w:val="24"/>
        </w:rPr>
        <w:t xml:space="preserve"> to move to next</w:t>
      </w:r>
      <w:r w:rsidRPr="00D76DAB">
        <w:rPr>
          <w:rFonts w:ascii="Times New Roman" w:hAnsi="Times New Roman"/>
          <w:sz w:val="24"/>
          <w:szCs w:val="24"/>
        </w:rPr>
        <w:t xml:space="preserve"> block of information</w:t>
      </w:r>
    </w:p>
    <w:p w:rsidR="009A716B" w:rsidRPr="00D76DAB" w:rsidRDefault="009A716B" w:rsidP="009A716B">
      <w:pPr>
        <w:ind w:left="360"/>
        <w:rPr>
          <w:rFonts w:ascii="Times New Roman" w:hAnsi="Times New Roman"/>
          <w:sz w:val="24"/>
          <w:szCs w:val="24"/>
        </w:rPr>
      </w:pPr>
    </w:p>
    <w:p w:rsidR="009A716B" w:rsidRPr="00D76DAB" w:rsidRDefault="00D312AE" w:rsidP="009A716B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>INVOICE/CREDIT MEMO HEADER</w:t>
      </w:r>
    </w:p>
    <w:p w:rsidR="0002309D" w:rsidRPr="00D76DAB" w:rsidRDefault="0002309D" w:rsidP="009A716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Invoice Date</w:t>
      </w:r>
      <w:r w:rsidR="009846B0" w:rsidRPr="00D76DAB">
        <w:rPr>
          <w:rFonts w:ascii="Times New Roman" w:hAnsi="Times New Roman"/>
          <w:bCs/>
          <w:sz w:val="24"/>
          <w:szCs w:val="24"/>
        </w:rPr>
        <w:t>: defa</w:t>
      </w:r>
      <w:r w:rsidR="00985873" w:rsidRPr="00D76DAB">
        <w:rPr>
          <w:rFonts w:ascii="Times New Roman" w:hAnsi="Times New Roman"/>
          <w:sz w:val="24"/>
          <w:szCs w:val="24"/>
        </w:rPr>
        <w:t xml:space="preserve">ults </w:t>
      </w:r>
      <w:r w:rsidR="009846B0" w:rsidRPr="00D76DAB">
        <w:rPr>
          <w:rFonts w:ascii="Times New Roman" w:hAnsi="Times New Roman"/>
          <w:sz w:val="24"/>
          <w:szCs w:val="24"/>
        </w:rPr>
        <w:t xml:space="preserve">to current </w:t>
      </w:r>
      <w:r w:rsidR="00985873" w:rsidRPr="00D76DAB">
        <w:rPr>
          <w:rFonts w:ascii="Times New Roman" w:hAnsi="Times New Roman"/>
          <w:sz w:val="24"/>
          <w:szCs w:val="24"/>
        </w:rPr>
        <w:t>date but you need to override this date to</w:t>
      </w:r>
      <w:r w:rsidRPr="00D76DAB">
        <w:rPr>
          <w:rFonts w:ascii="Times New Roman" w:hAnsi="Times New Roman"/>
          <w:sz w:val="24"/>
          <w:szCs w:val="24"/>
        </w:rPr>
        <w:t xml:space="preserve"> coincide with </w:t>
      </w:r>
      <w:r w:rsidR="00985873" w:rsidRPr="00D76DAB">
        <w:rPr>
          <w:rFonts w:ascii="Times New Roman" w:hAnsi="Times New Roman"/>
          <w:sz w:val="24"/>
          <w:szCs w:val="24"/>
        </w:rPr>
        <w:t xml:space="preserve">the </w:t>
      </w:r>
      <w:r w:rsidRPr="00D76DAB">
        <w:rPr>
          <w:rFonts w:ascii="Times New Roman" w:hAnsi="Times New Roman"/>
          <w:sz w:val="24"/>
          <w:szCs w:val="24"/>
          <w:u w:val="single"/>
        </w:rPr>
        <w:t>vendor’s invoice</w:t>
      </w:r>
      <w:r w:rsidRPr="00D76DAB">
        <w:rPr>
          <w:rFonts w:ascii="Times New Roman" w:hAnsi="Times New Roman"/>
          <w:sz w:val="24"/>
          <w:szCs w:val="24"/>
        </w:rPr>
        <w:t xml:space="preserve"> date</w:t>
      </w:r>
      <w:r w:rsidR="00985873" w:rsidRPr="00D76DAB">
        <w:rPr>
          <w:rFonts w:ascii="Times New Roman" w:hAnsi="Times New Roman"/>
          <w:sz w:val="24"/>
          <w:szCs w:val="24"/>
        </w:rPr>
        <w:t xml:space="preserve">.  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Transaction Date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defaults </w:t>
      </w:r>
      <w:r w:rsidR="009846B0" w:rsidRPr="00D76DAB">
        <w:rPr>
          <w:rFonts w:ascii="Times New Roman" w:hAnsi="Times New Roman"/>
          <w:sz w:val="24"/>
          <w:szCs w:val="24"/>
        </w:rPr>
        <w:t>to current</w:t>
      </w:r>
      <w:r w:rsidRPr="00D76DAB">
        <w:rPr>
          <w:rFonts w:ascii="Times New Roman" w:hAnsi="Times New Roman"/>
          <w:sz w:val="24"/>
          <w:szCs w:val="24"/>
        </w:rPr>
        <w:t xml:space="preserve"> date</w:t>
      </w:r>
      <w:r w:rsidR="009846B0" w:rsidRPr="00D76DAB">
        <w:rPr>
          <w:rFonts w:ascii="Times New Roman" w:hAnsi="Times New Roman"/>
          <w:sz w:val="24"/>
          <w:szCs w:val="24"/>
        </w:rPr>
        <w:t>.  Date is not overwritten</w:t>
      </w:r>
      <w:r w:rsidR="00985873" w:rsidRPr="00D76DAB">
        <w:rPr>
          <w:rFonts w:ascii="Times New Roman" w:hAnsi="Times New Roman"/>
          <w:sz w:val="24"/>
          <w:szCs w:val="24"/>
        </w:rPr>
        <w:t>.</w:t>
      </w:r>
    </w:p>
    <w:p w:rsidR="00EF4674" w:rsidRPr="00D76DAB" w:rsidRDefault="00EF4674" w:rsidP="00EF467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color w:val="3366FF"/>
          <w:sz w:val="24"/>
          <w:szCs w:val="24"/>
        </w:rPr>
        <w:t xml:space="preserve">Document Accounting: </w:t>
      </w:r>
      <w:r w:rsidRPr="00D76DAB">
        <w:rPr>
          <w:rFonts w:ascii="Times New Roman" w:hAnsi="Times New Roman"/>
          <w:sz w:val="24"/>
          <w:szCs w:val="24"/>
        </w:rPr>
        <w:t>not used tab through</w:t>
      </w:r>
    </w:p>
    <w:p w:rsidR="00985873" w:rsidRPr="00D76DAB" w:rsidRDefault="009846B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color w:val="3366FF"/>
          <w:sz w:val="24"/>
          <w:szCs w:val="24"/>
        </w:rPr>
        <w:t>Check Vendor</w:t>
      </w:r>
      <w:r w:rsidR="002D5B6E" w:rsidRPr="00D76DAB">
        <w:rPr>
          <w:rFonts w:ascii="Times New Roman" w:hAnsi="Times New Roman"/>
          <w:color w:val="3366FF"/>
          <w:sz w:val="24"/>
          <w:szCs w:val="24"/>
        </w:rPr>
        <w:t xml:space="preserve">: </w:t>
      </w:r>
      <w:r w:rsidR="002D5B6E" w:rsidRPr="00D76DAB">
        <w:rPr>
          <w:rFonts w:ascii="Times New Roman" w:hAnsi="Times New Roman"/>
          <w:sz w:val="24"/>
          <w:szCs w:val="24"/>
        </w:rPr>
        <w:t xml:space="preserve">not used tab </w:t>
      </w:r>
      <w:r w:rsidR="00EF4674" w:rsidRPr="00D76DAB">
        <w:rPr>
          <w:rFonts w:ascii="Times New Roman" w:hAnsi="Times New Roman"/>
          <w:sz w:val="24"/>
          <w:szCs w:val="24"/>
        </w:rPr>
        <w:t>through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Address Code</w:t>
      </w:r>
      <w:r w:rsidR="002D5B6E" w:rsidRPr="00D76DAB">
        <w:rPr>
          <w:rFonts w:ascii="Times New Roman" w:hAnsi="Times New Roman"/>
          <w:bCs/>
          <w:color w:val="3366FF"/>
          <w:sz w:val="24"/>
          <w:szCs w:val="24"/>
        </w:rPr>
        <w:t xml:space="preserve">:  </w:t>
      </w:r>
      <w:r w:rsidR="002D5B6E" w:rsidRPr="00D76DAB">
        <w:rPr>
          <w:rFonts w:ascii="Times New Roman" w:hAnsi="Times New Roman"/>
          <w:bCs/>
          <w:sz w:val="24"/>
          <w:szCs w:val="24"/>
        </w:rPr>
        <w:t>tab</w:t>
      </w:r>
      <w:r w:rsidR="002D5B6E" w:rsidRPr="00D76DAB">
        <w:rPr>
          <w:rFonts w:ascii="Times New Roman" w:hAnsi="Times New Roman"/>
          <w:bCs/>
          <w:color w:val="3366FF"/>
          <w:sz w:val="24"/>
          <w:szCs w:val="24"/>
        </w:rPr>
        <w:t xml:space="preserve"> </w:t>
      </w:r>
      <w:r w:rsidR="00EF4674" w:rsidRPr="00D76DAB">
        <w:rPr>
          <w:rFonts w:ascii="Times New Roman" w:hAnsi="Times New Roman"/>
          <w:bCs/>
          <w:sz w:val="24"/>
          <w:szCs w:val="24"/>
        </w:rPr>
        <w:t>through</w:t>
      </w:r>
    </w:p>
    <w:p w:rsidR="00985873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Sequence </w:t>
      </w:r>
      <w:r w:rsidR="00985873" w:rsidRPr="00D76DAB">
        <w:rPr>
          <w:rFonts w:ascii="Times New Roman" w:hAnsi="Times New Roman"/>
          <w:bCs/>
          <w:color w:val="3366FF"/>
          <w:sz w:val="24"/>
          <w:szCs w:val="24"/>
        </w:rPr>
        <w:t>Number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defaults</w:t>
      </w:r>
      <w:r w:rsidR="002D5B6E" w:rsidRPr="00D76DAB">
        <w:rPr>
          <w:rFonts w:ascii="Times New Roman" w:hAnsi="Times New Roman"/>
          <w:sz w:val="24"/>
          <w:szCs w:val="24"/>
        </w:rPr>
        <w:t xml:space="preserve"> to first mailing address on file</w:t>
      </w:r>
    </w:p>
    <w:p w:rsidR="00F644A4" w:rsidRPr="00D76DAB" w:rsidRDefault="00985873" w:rsidP="00985873">
      <w:pPr>
        <w:numPr>
          <w:ilvl w:val="1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>HowTo_C</w:t>
      </w:r>
      <w:r w:rsidR="0002309D" w:rsidRPr="00D76DAB">
        <w:rPr>
          <w:rFonts w:ascii="Times New Roman" w:hAnsi="Times New Roman"/>
          <w:sz w:val="24"/>
          <w:szCs w:val="24"/>
          <w:u w:val="single"/>
        </w:rPr>
        <w:t>hange</w:t>
      </w:r>
      <w:r w:rsidRPr="00D76DAB">
        <w:rPr>
          <w:rFonts w:ascii="Times New Roman" w:hAnsi="Times New Roman"/>
          <w:sz w:val="24"/>
          <w:szCs w:val="24"/>
          <w:u w:val="single"/>
        </w:rPr>
        <w:t>/Search for an Alternate</w:t>
      </w:r>
      <w:r w:rsidR="00F644A4" w:rsidRPr="00D76DAB">
        <w:rPr>
          <w:rFonts w:ascii="Times New Roman" w:hAnsi="Times New Roman"/>
          <w:sz w:val="24"/>
          <w:szCs w:val="24"/>
          <w:u w:val="single"/>
        </w:rPr>
        <w:t xml:space="preserve"> Vendor</w:t>
      </w:r>
      <w:r w:rsidRPr="00D76DAB">
        <w:rPr>
          <w:rFonts w:ascii="Times New Roman" w:hAnsi="Times New Roman"/>
          <w:sz w:val="24"/>
          <w:szCs w:val="24"/>
          <w:u w:val="single"/>
        </w:rPr>
        <w:t xml:space="preserve"> Ad</w:t>
      </w:r>
      <w:r w:rsidR="0002309D" w:rsidRPr="00D76DAB">
        <w:rPr>
          <w:rFonts w:ascii="Times New Roman" w:hAnsi="Times New Roman"/>
          <w:sz w:val="24"/>
          <w:szCs w:val="24"/>
          <w:u w:val="single"/>
        </w:rPr>
        <w:t>dress</w:t>
      </w:r>
    </w:p>
    <w:p w:rsidR="00F644A4" w:rsidRPr="00E56DDA" w:rsidRDefault="00EF4674" w:rsidP="00E56DDA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c</w:t>
      </w:r>
      <w:r w:rsidR="00F644A4" w:rsidRPr="00D76DAB">
        <w:rPr>
          <w:rFonts w:ascii="Times New Roman" w:hAnsi="Times New Roman"/>
          <w:sz w:val="24"/>
          <w:szCs w:val="24"/>
        </w:rPr>
        <w:t>lick on the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  <w:r w:rsidR="00E56DDA">
        <w:rPr>
          <w:rFonts w:ascii="Times New Roman" w:hAnsi="Times New Roman"/>
          <w:sz w:val="24"/>
          <w:szCs w:val="24"/>
        </w:rPr>
        <w:t>three dots by “Sequence Number”</w:t>
      </w:r>
      <w:r w:rsidR="0002309D" w:rsidRPr="00D76DAB">
        <w:rPr>
          <w:rFonts w:ascii="Times New Roman" w:hAnsi="Times New Roman"/>
          <w:sz w:val="24"/>
          <w:szCs w:val="24"/>
        </w:rPr>
        <w:t xml:space="preserve"> </w:t>
      </w:r>
    </w:p>
    <w:p w:rsidR="00F644A4" w:rsidRPr="00D76DAB" w:rsidRDefault="00F644A4" w:rsidP="00F644A4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if there are </w:t>
      </w:r>
      <w:r w:rsidR="0002309D" w:rsidRPr="00D76DAB">
        <w:rPr>
          <w:rFonts w:ascii="Times New Roman" w:hAnsi="Times New Roman"/>
          <w:sz w:val="24"/>
          <w:szCs w:val="24"/>
        </w:rPr>
        <w:t>additional address</w:t>
      </w:r>
      <w:r w:rsidRPr="00D76DAB">
        <w:rPr>
          <w:rFonts w:ascii="Times New Roman" w:hAnsi="Times New Roman"/>
          <w:sz w:val="24"/>
          <w:szCs w:val="24"/>
        </w:rPr>
        <w:t xml:space="preserve"> to view use </w:t>
      </w:r>
      <w:r w:rsidR="00E56DDA">
        <w:rPr>
          <w:rFonts w:ascii="Times New Roman" w:hAnsi="Times New Roman"/>
          <w:sz w:val="24"/>
          <w:szCs w:val="24"/>
        </w:rPr>
        <w:t>page navigation at the bottom of the section</w:t>
      </w:r>
    </w:p>
    <w:p w:rsidR="0002309D" w:rsidRPr="00D76DAB" w:rsidRDefault="00F644A4" w:rsidP="00F644A4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d</w:t>
      </w:r>
      <w:r w:rsidR="0002309D" w:rsidRPr="00D76DAB">
        <w:rPr>
          <w:rFonts w:ascii="Times New Roman" w:hAnsi="Times New Roman"/>
          <w:sz w:val="24"/>
          <w:szCs w:val="24"/>
        </w:rPr>
        <w:t>ouble click on</w:t>
      </w:r>
      <w:r w:rsidRPr="00D76DAB">
        <w:rPr>
          <w:rFonts w:ascii="Times New Roman" w:hAnsi="Times New Roman"/>
          <w:sz w:val="24"/>
          <w:szCs w:val="24"/>
        </w:rPr>
        <w:t xml:space="preserve"> appropriate </w:t>
      </w:r>
      <w:r w:rsidRPr="00D76DAB">
        <w:rPr>
          <w:rFonts w:ascii="Times New Roman" w:hAnsi="Times New Roman"/>
          <w:color w:val="3366FF"/>
          <w:sz w:val="24"/>
          <w:szCs w:val="24"/>
        </w:rPr>
        <w:t>Address Type</w:t>
      </w:r>
      <w:r w:rsidRPr="00D76DAB">
        <w:rPr>
          <w:rFonts w:ascii="Times New Roman" w:hAnsi="Times New Roman"/>
          <w:sz w:val="24"/>
          <w:szCs w:val="24"/>
        </w:rPr>
        <w:t xml:space="preserve"> to return the vendor address.  </w:t>
      </w:r>
    </w:p>
    <w:p w:rsidR="00553B1D" w:rsidRPr="00D76DAB" w:rsidRDefault="00553B1D" w:rsidP="00F644A4">
      <w:pPr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You will return to the start of the Invoice/Credit Memo Header </w:t>
      </w:r>
      <w:r w:rsidR="00E56DDA">
        <w:rPr>
          <w:rFonts w:ascii="Times New Roman" w:hAnsi="Times New Roman"/>
          <w:sz w:val="24"/>
          <w:szCs w:val="24"/>
        </w:rPr>
        <w:t>section</w:t>
      </w:r>
      <w:r w:rsidRPr="00D76DAB">
        <w:rPr>
          <w:rFonts w:ascii="Times New Roman" w:hAnsi="Times New Roman"/>
          <w:sz w:val="24"/>
          <w:szCs w:val="24"/>
        </w:rPr>
        <w:t>.  Tab to Discount Code.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Discount Code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="00F644A4" w:rsidRPr="00D76DAB">
        <w:rPr>
          <w:rFonts w:ascii="Times New Roman" w:hAnsi="Times New Roman"/>
          <w:sz w:val="24"/>
          <w:szCs w:val="24"/>
        </w:rPr>
        <w:t xml:space="preserve"> </w:t>
      </w:r>
      <w:r w:rsidR="00553B1D" w:rsidRPr="00D76DAB">
        <w:rPr>
          <w:rFonts w:ascii="Times New Roman" w:hAnsi="Times New Roman"/>
          <w:sz w:val="24"/>
          <w:szCs w:val="24"/>
        </w:rPr>
        <w:t xml:space="preserve">Tab past unless </w:t>
      </w:r>
      <w:r w:rsidR="00F644A4" w:rsidRPr="00D76DAB">
        <w:rPr>
          <w:rFonts w:ascii="Times New Roman" w:hAnsi="Times New Roman"/>
          <w:sz w:val="24"/>
          <w:szCs w:val="24"/>
        </w:rPr>
        <w:t xml:space="preserve">a change is </w:t>
      </w:r>
      <w:r w:rsidRPr="00D76DAB">
        <w:rPr>
          <w:rFonts w:ascii="Times New Roman" w:hAnsi="Times New Roman"/>
          <w:sz w:val="24"/>
          <w:szCs w:val="24"/>
        </w:rPr>
        <w:t>need</w:t>
      </w:r>
      <w:r w:rsidR="00F644A4" w:rsidRPr="00D76DAB">
        <w:rPr>
          <w:rFonts w:ascii="Times New Roman" w:hAnsi="Times New Roman"/>
          <w:sz w:val="24"/>
          <w:szCs w:val="24"/>
        </w:rPr>
        <w:t>ed</w:t>
      </w:r>
      <w:r w:rsidRPr="00D76DAB">
        <w:rPr>
          <w:rFonts w:ascii="Times New Roman" w:hAnsi="Times New Roman"/>
          <w:sz w:val="24"/>
          <w:szCs w:val="24"/>
        </w:rPr>
        <w:t xml:space="preserve"> to match vendor invoice terms – use </w:t>
      </w:r>
      <w:r w:rsidR="00E56DDA">
        <w:rPr>
          <w:rFonts w:ascii="Times New Roman" w:hAnsi="Times New Roman"/>
          <w:sz w:val="24"/>
          <w:szCs w:val="24"/>
        </w:rPr>
        <w:t>three dots</w:t>
      </w:r>
      <w:r w:rsidR="00993F85">
        <w:rPr>
          <w:rFonts w:ascii="Times New Roman" w:hAnsi="Times New Roman"/>
          <w:sz w:val="24"/>
          <w:szCs w:val="24"/>
        </w:rPr>
        <w:t xml:space="preserve"> to look up</w:t>
      </w:r>
    </w:p>
    <w:p w:rsidR="009635BB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Payment Due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defaults based on discount code</w:t>
      </w:r>
      <w:r w:rsidR="009635BB" w:rsidRPr="00D76DAB">
        <w:rPr>
          <w:rFonts w:ascii="Times New Roman" w:hAnsi="Times New Roman"/>
          <w:sz w:val="24"/>
          <w:szCs w:val="24"/>
        </w:rPr>
        <w:t xml:space="preserve"> and invoice date.  If </w:t>
      </w:r>
      <w:r w:rsidR="00EF4674" w:rsidRPr="00D76DAB">
        <w:rPr>
          <w:rFonts w:ascii="Times New Roman" w:hAnsi="Times New Roman"/>
          <w:sz w:val="24"/>
          <w:szCs w:val="24"/>
        </w:rPr>
        <w:t xml:space="preserve">the discount code is not used or an alternate check date is needed select the calendar icon to change the date to </w:t>
      </w:r>
      <w:r w:rsidR="009635BB" w:rsidRPr="00D76DAB">
        <w:rPr>
          <w:rFonts w:ascii="Times New Roman" w:hAnsi="Times New Roman"/>
          <w:sz w:val="24"/>
          <w:szCs w:val="24"/>
        </w:rPr>
        <w:t>the Monday the payment is due.</w:t>
      </w:r>
      <w:r w:rsidR="008A6BFB" w:rsidRPr="00D76DAB">
        <w:rPr>
          <w:rFonts w:ascii="Times New Roman" w:hAnsi="Times New Roman"/>
          <w:sz w:val="24"/>
          <w:szCs w:val="24"/>
        </w:rPr>
        <w:t xml:space="preserve"> Tab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Bank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9635BB" w:rsidRPr="00D76DAB">
        <w:rPr>
          <w:rFonts w:ascii="Times New Roman" w:hAnsi="Times New Roman"/>
          <w:sz w:val="24"/>
          <w:szCs w:val="24"/>
        </w:rPr>
        <w:t>always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Pr="00D76DAB">
        <w:rPr>
          <w:rFonts w:ascii="Times New Roman" w:hAnsi="Times New Roman"/>
          <w:b/>
          <w:bCs/>
          <w:sz w:val="24"/>
          <w:szCs w:val="24"/>
        </w:rPr>
        <w:t>U1</w:t>
      </w:r>
      <w:r w:rsidR="008A6BFB" w:rsidRPr="00D76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6BFB" w:rsidRPr="00D76DAB">
        <w:rPr>
          <w:rFonts w:ascii="Times New Roman" w:hAnsi="Times New Roman"/>
          <w:bCs/>
          <w:sz w:val="24"/>
          <w:szCs w:val="24"/>
        </w:rPr>
        <w:t>tab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Vendor</w:t>
      </w:r>
      <w:r w:rsidRPr="00D76DAB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Invoice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DAB">
        <w:rPr>
          <w:rFonts w:ascii="Times New Roman" w:hAnsi="Times New Roman"/>
          <w:sz w:val="24"/>
          <w:szCs w:val="24"/>
        </w:rPr>
        <w:t xml:space="preserve"> - type the number exactly as it appea</w:t>
      </w:r>
      <w:r w:rsidR="009635BB" w:rsidRPr="00D76DAB">
        <w:rPr>
          <w:rFonts w:ascii="Times New Roman" w:hAnsi="Times New Roman"/>
          <w:sz w:val="24"/>
          <w:szCs w:val="24"/>
        </w:rPr>
        <w:t xml:space="preserve">rs on the vendor’s invoice or use conventional coding – xxmonthxx$invoice amount (ex. </w:t>
      </w:r>
      <w:r w:rsidR="00993F85">
        <w:rPr>
          <w:rFonts w:ascii="Times New Roman" w:hAnsi="Times New Roman"/>
          <w:sz w:val="24"/>
          <w:szCs w:val="24"/>
          <w:u w:val="single"/>
        </w:rPr>
        <w:t>25Feb19</w:t>
      </w:r>
      <w:r w:rsidR="009635BB" w:rsidRPr="00D76DAB">
        <w:rPr>
          <w:rFonts w:ascii="Times New Roman" w:hAnsi="Times New Roman"/>
          <w:sz w:val="24"/>
          <w:szCs w:val="24"/>
          <w:u w:val="single"/>
        </w:rPr>
        <w:t>$100.00</w:t>
      </w:r>
      <w:r w:rsidR="009635BB" w:rsidRPr="00D76DAB">
        <w:rPr>
          <w:rFonts w:ascii="Times New Roman" w:hAnsi="Times New Roman"/>
          <w:sz w:val="24"/>
          <w:szCs w:val="24"/>
        </w:rPr>
        <w:t>)</w:t>
      </w:r>
      <w:r w:rsidR="008A6BFB" w:rsidRPr="00D76DAB">
        <w:rPr>
          <w:rFonts w:ascii="Times New Roman" w:hAnsi="Times New Roman"/>
          <w:sz w:val="24"/>
          <w:szCs w:val="24"/>
        </w:rPr>
        <w:t xml:space="preserve">  Tab</w:t>
      </w:r>
    </w:p>
    <w:p w:rsidR="008A6BFB" w:rsidRPr="00D76DAB" w:rsidRDefault="008A6BFB" w:rsidP="008A6BF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Direct Deposit Status:</w:t>
      </w:r>
      <w:r w:rsidRPr="00D76DAB">
        <w:rPr>
          <w:rFonts w:ascii="Times New Roman" w:hAnsi="Times New Roman"/>
          <w:sz w:val="24"/>
          <w:szCs w:val="24"/>
        </w:rPr>
        <w:t xml:space="preserve"> defaults</w:t>
      </w:r>
      <w:r w:rsidR="00993F85">
        <w:rPr>
          <w:rFonts w:ascii="Times New Roman" w:hAnsi="Times New Roman"/>
          <w:sz w:val="24"/>
          <w:szCs w:val="24"/>
        </w:rPr>
        <w:t xml:space="preserve"> (if it defaults to “no” double check to make sure you have the correct address for the check to be sent to.</w:t>
      </w:r>
    </w:p>
    <w:p w:rsidR="008A6BFB" w:rsidRPr="00D76DAB" w:rsidRDefault="008A6BFB" w:rsidP="008A6BF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ACH Transaction Type:</w:t>
      </w:r>
      <w:r w:rsidRPr="00D76DAB">
        <w:rPr>
          <w:rFonts w:ascii="Times New Roman" w:hAnsi="Times New Roman"/>
          <w:sz w:val="24"/>
          <w:szCs w:val="24"/>
        </w:rPr>
        <w:t xml:space="preserve"> tab through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1099 Tax ID</w:t>
      </w:r>
      <w:r w:rsidR="009635BB" w:rsidRPr="00D76DAB">
        <w:rPr>
          <w:rFonts w:ascii="Times New Roman" w:hAnsi="Times New Roman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defaults from vendor code</w:t>
      </w:r>
    </w:p>
    <w:p w:rsidR="008A6BFB" w:rsidRPr="00D76DAB" w:rsidRDefault="008A6BFB" w:rsidP="008A6BF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Credit Memo:  </w:t>
      </w:r>
      <w:r w:rsidRPr="00D76DAB">
        <w:rPr>
          <w:rFonts w:ascii="Times New Roman" w:hAnsi="Times New Roman"/>
          <w:bCs/>
          <w:sz w:val="24"/>
          <w:szCs w:val="24"/>
        </w:rPr>
        <w:t>tab through</w:t>
      </w:r>
    </w:p>
    <w:p w:rsidR="0002309D" w:rsidRPr="00D76DAB" w:rsidRDefault="0002309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1099 Vendor</w:t>
      </w:r>
      <w:r w:rsidR="009635BB" w:rsidRPr="00D76DAB">
        <w:rPr>
          <w:rFonts w:ascii="Times New Roman" w:hAnsi="Times New Roman"/>
          <w:bCs/>
          <w:color w:val="3366FF"/>
          <w:sz w:val="24"/>
          <w:szCs w:val="24"/>
        </w:rPr>
        <w:t xml:space="preserve">: 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06315B" w:rsidRPr="00D76DAB">
        <w:rPr>
          <w:rFonts w:ascii="Times New Roman" w:hAnsi="Times New Roman"/>
          <w:sz w:val="24"/>
          <w:szCs w:val="24"/>
        </w:rPr>
        <w:t>defaults from purchasing</w:t>
      </w:r>
    </w:p>
    <w:p w:rsidR="00F41DF4" w:rsidRPr="00D76DAB" w:rsidRDefault="009635BB" w:rsidP="00553B1D">
      <w:pPr>
        <w:pStyle w:val="Heading1"/>
        <w:numPr>
          <w:ilvl w:val="0"/>
          <w:numId w:val="7"/>
        </w:numPr>
        <w:rPr>
          <w:rFonts w:ascii="Times New Roman" w:hAnsi="Times New Roman"/>
          <w:i w:val="0"/>
          <w:iCs w:val="0"/>
          <w:sz w:val="24"/>
          <w:szCs w:val="24"/>
          <w:u w:val="none"/>
        </w:rPr>
      </w:pPr>
      <w:r w:rsidRPr="00D76DAB">
        <w:rPr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Go to</w:t>
      </w:r>
      <w:r w:rsidR="0002309D" w:rsidRPr="00D76DAB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Options</w:t>
      </w:r>
    </w:p>
    <w:p w:rsidR="0002309D" w:rsidRPr="00D76DAB" w:rsidRDefault="0002309D" w:rsidP="00553B1D">
      <w:pPr>
        <w:pStyle w:val="Heading1"/>
        <w:numPr>
          <w:ilvl w:val="1"/>
          <w:numId w:val="7"/>
        </w:numPr>
        <w:rPr>
          <w:rFonts w:ascii="Times New Roman" w:hAnsi="Times New Roman"/>
          <w:i w:val="0"/>
          <w:iCs w:val="0"/>
          <w:sz w:val="24"/>
          <w:szCs w:val="24"/>
          <w:u w:val="none"/>
        </w:rPr>
      </w:pPr>
      <w:r w:rsidRPr="00D76DAB">
        <w:rPr>
          <w:rFonts w:ascii="Times New Roman" w:hAnsi="Times New Roman"/>
          <w:bCs/>
          <w:i w:val="0"/>
          <w:iCs w:val="0"/>
          <w:sz w:val="24"/>
          <w:szCs w:val="24"/>
          <w:u w:val="none"/>
        </w:rPr>
        <w:t>Header Additional Information</w:t>
      </w:r>
      <w:r w:rsidR="00F41DF4" w:rsidRPr="00D76DAB">
        <w:rPr>
          <w:rFonts w:ascii="Times New Roman" w:hAnsi="Times New Roman"/>
          <w:bCs/>
          <w:i w:val="0"/>
          <w:iCs w:val="0"/>
          <w:sz w:val="24"/>
          <w:szCs w:val="24"/>
          <w:u w:val="none"/>
        </w:rPr>
        <w:t xml:space="preserve">:  </w:t>
      </w:r>
      <w:r w:rsidR="009F7A5B" w:rsidRPr="00D76DAB">
        <w:rPr>
          <w:rFonts w:ascii="Times New Roman" w:hAnsi="Times New Roman"/>
          <w:b/>
          <w:bCs/>
          <w:i w:val="0"/>
          <w:iCs w:val="0"/>
          <w:sz w:val="24"/>
          <w:szCs w:val="24"/>
          <w:u w:val="none"/>
        </w:rPr>
        <w:t>For checks needing to return to KSC</w:t>
      </w:r>
      <w:r w:rsidR="00311A59" w:rsidRPr="00D76DAB">
        <w:rPr>
          <w:rFonts w:ascii="Times New Roman" w:hAnsi="Times New Roman"/>
          <w:b/>
          <w:bCs/>
          <w:i w:val="0"/>
          <w:iCs w:val="0"/>
          <w:sz w:val="24"/>
          <w:szCs w:val="24"/>
          <w:u w:val="none"/>
        </w:rPr>
        <w:t xml:space="preserve"> only</w:t>
      </w:r>
    </w:p>
    <w:p w:rsidR="0002309D" w:rsidRPr="00D76DAB" w:rsidRDefault="0002309D" w:rsidP="00311A59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Carrier Route</w:t>
      </w:r>
      <w:r w:rsidRPr="00D76DAB">
        <w:rPr>
          <w:rFonts w:ascii="Times New Roman" w:hAnsi="Times New Roman"/>
          <w:sz w:val="24"/>
          <w:szCs w:val="24"/>
        </w:rPr>
        <w:t xml:space="preserve"> - enter “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KAOO”</w:t>
      </w:r>
      <w:r w:rsidRPr="00D76DAB">
        <w:rPr>
          <w:rFonts w:ascii="Times New Roman" w:hAnsi="Times New Roman"/>
          <w:sz w:val="24"/>
          <w:szCs w:val="24"/>
        </w:rPr>
        <w:t xml:space="preserve"> (All in CAPS) </w:t>
      </w:r>
    </w:p>
    <w:p w:rsidR="0002309D" w:rsidRPr="00D76DAB" w:rsidRDefault="0002309D" w:rsidP="00311A59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“Click on </w:t>
      </w:r>
      <w:r w:rsidR="00993F85">
        <w:rPr>
          <w:rFonts w:ascii="Times New Roman" w:hAnsi="Times New Roman"/>
          <w:bCs/>
          <w:color w:val="3366FF"/>
          <w:sz w:val="24"/>
          <w:szCs w:val="24"/>
        </w:rPr>
        <w:t>Save</w:t>
      </w:r>
      <w:r w:rsidRPr="00D76DAB">
        <w:rPr>
          <w:rFonts w:ascii="Times New Roman" w:hAnsi="Times New Roman"/>
          <w:sz w:val="24"/>
          <w:szCs w:val="24"/>
        </w:rPr>
        <w:t xml:space="preserve"> button</w:t>
      </w:r>
      <w:r w:rsidR="00993F85">
        <w:rPr>
          <w:rFonts w:ascii="Times New Roman" w:hAnsi="Times New Roman"/>
          <w:sz w:val="24"/>
          <w:szCs w:val="24"/>
        </w:rPr>
        <w:t xml:space="preserve"> or “X” in upper LEFT</w:t>
      </w:r>
      <w:r w:rsidRPr="00D76DAB">
        <w:rPr>
          <w:rFonts w:ascii="Times New Roman" w:hAnsi="Times New Roman"/>
          <w:sz w:val="24"/>
          <w:szCs w:val="24"/>
        </w:rPr>
        <w:t xml:space="preserve"> to return to</w:t>
      </w:r>
      <w:r w:rsidR="00605D69" w:rsidRPr="00D76DAB">
        <w:rPr>
          <w:rFonts w:ascii="Times New Roman" w:hAnsi="Times New Roman"/>
          <w:sz w:val="24"/>
          <w:szCs w:val="24"/>
        </w:rPr>
        <w:t xml:space="preserve"> </w:t>
      </w:r>
      <w:r w:rsidR="00993F85">
        <w:rPr>
          <w:rFonts w:ascii="Times New Roman" w:hAnsi="Times New Roman"/>
          <w:sz w:val="24"/>
          <w:szCs w:val="24"/>
        </w:rPr>
        <w:t>Invoice/Credit Memo Header section</w:t>
      </w:r>
    </w:p>
    <w:p w:rsidR="008A6BFB" w:rsidRPr="00D76DAB" w:rsidRDefault="0002309D" w:rsidP="00553B1D">
      <w:pPr>
        <w:pStyle w:val="BodyText"/>
        <w:numPr>
          <w:ilvl w:val="0"/>
          <w:numId w:val="13"/>
        </w:numPr>
        <w:rPr>
          <w:rFonts w:ascii="Times New Roman" w:hAnsi="Times New Roman"/>
          <w:b w:val="0"/>
          <w:sz w:val="24"/>
          <w:szCs w:val="24"/>
        </w:rPr>
      </w:pPr>
      <w:r w:rsidRPr="00D76DAB">
        <w:rPr>
          <w:rFonts w:ascii="Times New Roman" w:hAnsi="Times New Roman"/>
          <w:b w:val="0"/>
          <w:color w:val="3366FF"/>
          <w:sz w:val="24"/>
          <w:szCs w:val="24"/>
        </w:rPr>
        <w:t>Document Text</w:t>
      </w:r>
      <w:r w:rsidRPr="00D76DAB">
        <w:rPr>
          <w:rFonts w:ascii="Times New Roman" w:hAnsi="Times New Roman"/>
          <w:b w:val="0"/>
          <w:sz w:val="24"/>
          <w:szCs w:val="24"/>
        </w:rPr>
        <w:t xml:space="preserve"> is available from </w:t>
      </w:r>
      <w:r w:rsidR="00993F85">
        <w:rPr>
          <w:rFonts w:ascii="Times New Roman" w:hAnsi="Times New Roman"/>
          <w:b w:val="0"/>
          <w:sz w:val="24"/>
          <w:szCs w:val="24"/>
        </w:rPr>
        <w:t>“Related”</w:t>
      </w:r>
      <w:r w:rsidR="00F41DF4" w:rsidRPr="00D76DAB">
        <w:rPr>
          <w:rFonts w:ascii="Times New Roman" w:hAnsi="Times New Roman"/>
          <w:b w:val="0"/>
          <w:sz w:val="24"/>
          <w:szCs w:val="24"/>
        </w:rPr>
        <w:t>.  S</w:t>
      </w:r>
      <w:r w:rsidRPr="00D76DAB">
        <w:rPr>
          <w:rFonts w:ascii="Times New Roman" w:hAnsi="Times New Roman"/>
          <w:b w:val="0"/>
          <w:sz w:val="24"/>
          <w:szCs w:val="24"/>
        </w:rPr>
        <w:t>elect Document Text</w:t>
      </w:r>
      <w:r w:rsidR="00993F85">
        <w:rPr>
          <w:rFonts w:ascii="Times New Roman" w:hAnsi="Times New Roman"/>
          <w:b w:val="0"/>
          <w:sz w:val="24"/>
          <w:szCs w:val="24"/>
        </w:rPr>
        <w:t>;</w:t>
      </w:r>
      <w:r w:rsidRPr="00D76DAB">
        <w:rPr>
          <w:rFonts w:ascii="Times New Roman" w:hAnsi="Times New Roman"/>
          <w:b w:val="0"/>
          <w:sz w:val="24"/>
          <w:szCs w:val="24"/>
        </w:rPr>
        <w:t xml:space="preserve"> enter your text – save then exit</w:t>
      </w:r>
    </w:p>
    <w:p w:rsidR="0002309D" w:rsidRPr="00D76DAB" w:rsidRDefault="0002309D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Perform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Next </w:t>
      </w:r>
      <w:r w:rsidR="00993F85">
        <w:rPr>
          <w:rFonts w:ascii="Times New Roman" w:hAnsi="Times New Roman"/>
          <w:bCs/>
          <w:color w:val="3366FF"/>
          <w:sz w:val="24"/>
          <w:szCs w:val="24"/>
        </w:rPr>
        <w:t xml:space="preserve">Section </w:t>
      </w:r>
      <w:r w:rsidR="00993F85" w:rsidRPr="00993F85">
        <w:rPr>
          <w:rFonts w:ascii="Times New Roman" w:hAnsi="Times New Roman"/>
          <w:sz w:val="24"/>
          <w:szCs w:val="24"/>
        </w:rPr>
        <w:t>or use “Alt” and “Page Down” keys on keyboard</w:t>
      </w:r>
    </w:p>
    <w:p w:rsidR="00D76DAB" w:rsidRPr="00D76DAB" w:rsidRDefault="00D76DAB">
      <w:pPr>
        <w:ind w:left="360"/>
        <w:rPr>
          <w:rFonts w:ascii="Times New Roman" w:hAnsi="Times New Roman"/>
          <w:sz w:val="24"/>
          <w:szCs w:val="24"/>
        </w:rPr>
      </w:pPr>
    </w:p>
    <w:p w:rsidR="0002309D" w:rsidRPr="00D76DAB" w:rsidRDefault="0002309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 xml:space="preserve">COMMODITY INFO </w:t>
      </w:r>
    </w:p>
    <w:p w:rsidR="0002309D" w:rsidRPr="00D76DAB" w:rsidRDefault="00F41DF4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C</w:t>
      </w:r>
      <w:r w:rsidR="0002309D" w:rsidRPr="00D76DAB">
        <w:rPr>
          <w:rFonts w:ascii="Times New Roman" w:hAnsi="Times New Roman"/>
          <w:bCs/>
          <w:color w:val="3366FF"/>
          <w:sz w:val="24"/>
          <w:szCs w:val="24"/>
        </w:rPr>
        <w:t>ommodity</w:t>
      </w:r>
      <w:r w:rsidR="008A6BFB" w:rsidRPr="00D76DAB">
        <w:rPr>
          <w:rFonts w:ascii="Times New Roman" w:hAnsi="Times New Roman"/>
          <w:bCs/>
          <w:color w:val="3366FF"/>
          <w:sz w:val="24"/>
          <w:szCs w:val="24"/>
        </w:rPr>
        <w:t xml:space="preserve"> Code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="0002309D" w:rsidRPr="00D76DAB">
        <w:rPr>
          <w:rFonts w:ascii="Times New Roman" w:hAnsi="Times New Roman"/>
          <w:sz w:val="24"/>
          <w:szCs w:val="24"/>
        </w:rPr>
        <w:t xml:space="preserve"> do not use</w:t>
      </w:r>
      <w:r w:rsidR="00325FA6" w:rsidRPr="00D76DAB">
        <w:rPr>
          <w:rFonts w:ascii="Times New Roman" w:hAnsi="Times New Roman"/>
          <w:sz w:val="24"/>
          <w:szCs w:val="24"/>
        </w:rPr>
        <w:t xml:space="preserve"> tab through to description field</w:t>
      </w:r>
    </w:p>
    <w:p w:rsidR="0002309D" w:rsidRPr="00D76DAB" w:rsidRDefault="00553B1D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Commodity </w:t>
      </w:r>
      <w:r w:rsidR="0002309D" w:rsidRPr="00D76DAB">
        <w:rPr>
          <w:rFonts w:ascii="Times New Roman" w:hAnsi="Times New Roman"/>
          <w:bCs/>
          <w:color w:val="3366FF"/>
          <w:sz w:val="24"/>
          <w:szCs w:val="24"/>
        </w:rPr>
        <w:t>Description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="0002309D" w:rsidRPr="00D76DAB">
        <w:rPr>
          <w:rFonts w:ascii="Times New Roman" w:hAnsi="Times New Roman"/>
          <w:sz w:val="24"/>
          <w:szCs w:val="24"/>
        </w:rPr>
        <w:t xml:space="preserve"> enter a brief description of the item being paid</w:t>
      </w:r>
    </w:p>
    <w:p w:rsidR="0002309D" w:rsidRPr="00D76DAB" w:rsidRDefault="0002309D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Reverse Calculation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do not use</w:t>
      </w:r>
      <w:r w:rsidR="00325FA6" w:rsidRPr="00D76DAB">
        <w:rPr>
          <w:rFonts w:ascii="Times New Roman" w:hAnsi="Times New Roman"/>
          <w:sz w:val="24"/>
          <w:szCs w:val="24"/>
        </w:rPr>
        <w:t xml:space="preserve"> tab through</w:t>
      </w:r>
    </w:p>
    <w:p w:rsidR="00325FA6" w:rsidRPr="00D76DAB" w:rsidRDefault="00325FA6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Amounts:</w:t>
      </w:r>
    </w:p>
    <w:p w:rsidR="0002309D" w:rsidRPr="00D76DAB" w:rsidRDefault="0002309D" w:rsidP="00325FA6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Approved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enter dollar amount of the item described above</w:t>
      </w:r>
      <w:r w:rsidR="00467727" w:rsidRPr="00D76DAB">
        <w:rPr>
          <w:rFonts w:ascii="Times New Roman" w:hAnsi="Times New Roman"/>
          <w:sz w:val="24"/>
          <w:szCs w:val="24"/>
        </w:rPr>
        <w:t xml:space="preserve"> (if not cents enter dollar amount without decimal point)</w:t>
      </w:r>
    </w:p>
    <w:p w:rsidR="00325FA6" w:rsidRPr="00D76DAB" w:rsidRDefault="00325FA6" w:rsidP="00325FA6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Discount:</w:t>
      </w:r>
      <w:r w:rsidRPr="00D76DAB">
        <w:rPr>
          <w:rFonts w:ascii="Times New Roman" w:hAnsi="Times New Roman"/>
          <w:sz w:val="24"/>
          <w:szCs w:val="24"/>
        </w:rPr>
        <w:t xml:space="preserve"> will default in based</w:t>
      </w:r>
      <w:r w:rsidR="00467727" w:rsidRPr="00D76DAB">
        <w:rPr>
          <w:rFonts w:ascii="Times New Roman" w:hAnsi="Times New Roman"/>
          <w:sz w:val="24"/>
          <w:szCs w:val="24"/>
        </w:rPr>
        <w:t xml:space="preserve"> on discount code if applicable</w:t>
      </w:r>
    </w:p>
    <w:p w:rsidR="0002309D" w:rsidRPr="00D76DAB" w:rsidRDefault="0002309D" w:rsidP="00325FA6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Additional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enter any charges that are in addition to the approved amount i.e., shipping</w:t>
      </w:r>
    </w:p>
    <w:p w:rsidR="00467727" w:rsidRPr="00D76DAB" w:rsidRDefault="00467727" w:rsidP="0046772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Indicators: </w:t>
      </w:r>
      <w:r w:rsidRPr="00D76DAB">
        <w:rPr>
          <w:rFonts w:ascii="Times New Roman" w:hAnsi="Times New Roman"/>
          <w:bCs/>
          <w:sz w:val="24"/>
          <w:szCs w:val="24"/>
        </w:rPr>
        <w:t>can be disregarded</w:t>
      </w:r>
    </w:p>
    <w:p w:rsidR="00467727" w:rsidRPr="00D76DAB" w:rsidRDefault="00467727" w:rsidP="0046772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Suspense:</w:t>
      </w:r>
    </w:p>
    <w:p w:rsidR="00467727" w:rsidRPr="00D76DAB" w:rsidRDefault="00467727" w:rsidP="0046772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Open or Paid:</w:t>
      </w:r>
    </w:p>
    <w:p w:rsidR="00467727" w:rsidRPr="00D76DAB" w:rsidRDefault="00467727" w:rsidP="0046772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Commodity Hold:</w:t>
      </w:r>
    </w:p>
    <w:p w:rsidR="00467727" w:rsidRPr="00D76DAB" w:rsidRDefault="00467727" w:rsidP="0046772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Access Completion</w:t>
      </w:r>
    </w:p>
    <w:p w:rsidR="0002309D" w:rsidRPr="00D76DAB" w:rsidRDefault="0002309D">
      <w:pPr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 w:rsidRPr="00D76DAB">
        <w:rPr>
          <w:rFonts w:ascii="Times New Roman" w:hAnsi="Times New Roman"/>
          <w:i/>
          <w:iCs/>
          <w:sz w:val="24"/>
          <w:szCs w:val="24"/>
        </w:rPr>
        <w:t xml:space="preserve">Note: </w:t>
      </w:r>
      <w:r w:rsidR="00993F85">
        <w:rPr>
          <w:rFonts w:ascii="Times New Roman" w:hAnsi="Times New Roman"/>
          <w:i/>
          <w:iCs/>
          <w:sz w:val="24"/>
          <w:szCs w:val="24"/>
        </w:rPr>
        <w:t>If</w:t>
      </w:r>
      <w:r w:rsidRPr="00D76DAB">
        <w:rPr>
          <w:rFonts w:ascii="Times New Roman" w:hAnsi="Times New Roman"/>
          <w:i/>
          <w:iCs/>
          <w:sz w:val="24"/>
          <w:szCs w:val="24"/>
        </w:rPr>
        <w:t xml:space="preserve"> you need to enter another description line</w:t>
      </w:r>
      <w:r w:rsidR="00993F85">
        <w:rPr>
          <w:rFonts w:ascii="Times New Roman" w:hAnsi="Times New Roman"/>
          <w:i/>
          <w:iCs/>
          <w:sz w:val="24"/>
          <w:szCs w:val="24"/>
        </w:rPr>
        <w:t xml:space="preserve"> -- </w:t>
      </w:r>
      <w:r w:rsidR="00311A59" w:rsidRPr="00D76DAB">
        <w:rPr>
          <w:rFonts w:ascii="Times New Roman" w:hAnsi="Times New Roman"/>
          <w:i/>
          <w:iCs/>
          <w:sz w:val="24"/>
          <w:szCs w:val="24"/>
        </w:rPr>
        <w:t>use arrow down key on keyboard</w:t>
      </w:r>
      <w:r w:rsidRPr="00D76DAB">
        <w:rPr>
          <w:rFonts w:ascii="Times New Roman" w:hAnsi="Times New Roman"/>
          <w:i/>
          <w:iCs/>
          <w:sz w:val="24"/>
          <w:szCs w:val="24"/>
        </w:rPr>
        <w:t>.</w:t>
      </w:r>
    </w:p>
    <w:p w:rsidR="0002309D" w:rsidRPr="00D76DAB" w:rsidRDefault="0002309D">
      <w:pPr>
        <w:numPr>
          <w:ilvl w:val="0"/>
          <w:numId w:val="10"/>
        </w:numPr>
        <w:tabs>
          <w:tab w:val="left" w:pos="360"/>
          <w:tab w:val="left" w:pos="720"/>
        </w:tabs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Perform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Next </w:t>
      </w:r>
      <w:r w:rsidR="00993F85">
        <w:rPr>
          <w:rFonts w:ascii="Times New Roman" w:hAnsi="Times New Roman"/>
          <w:bCs/>
          <w:color w:val="3366FF"/>
          <w:sz w:val="24"/>
          <w:szCs w:val="24"/>
        </w:rPr>
        <w:t xml:space="preserve">Section </w:t>
      </w:r>
      <w:r w:rsidR="00993F85" w:rsidRPr="00993F85">
        <w:rPr>
          <w:rFonts w:ascii="Times New Roman" w:hAnsi="Times New Roman"/>
          <w:sz w:val="24"/>
          <w:szCs w:val="24"/>
        </w:rPr>
        <w:t>or use “Alt” and “Page Down” keys on keyboard</w:t>
      </w:r>
    </w:p>
    <w:p w:rsidR="0002309D" w:rsidRPr="00D76DAB" w:rsidRDefault="0002309D">
      <w:pPr>
        <w:rPr>
          <w:rFonts w:ascii="Times New Roman" w:hAnsi="Times New Roman"/>
          <w:sz w:val="24"/>
          <w:szCs w:val="24"/>
        </w:rPr>
      </w:pPr>
    </w:p>
    <w:p w:rsidR="0002309D" w:rsidRPr="00D76DAB" w:rsidRDefault="0002309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 xml:space="preserve">INVOICE ACCOUNTING DISTRIBUTION  </w:t>
      </w:r>
    </w:p>
    <w:p w:rsidR="00605D69" w:rsidRPr="00D76DAB" w:rsidRDefault="00605D69" w:rsidP="00605D69">
      <w:p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ab/>
        <w:t xml:space="preserve">*Note each search will bring you back to the start of the Invoice Accounting Distribution </w:t>
      </w:r>
      <w:r w:rsidR="006E18CD">
        <w:rPr>
          <w:rFonts w:ascii="Times New Roman" w:hAnsi="Times New Roman"/>
          <w:sz w:val="24"/>
          <w:szCs w:val="24"/>
        </w:rPr>
        <w:t>section</w:t>
      </w:r>
      <w:r w:rsidRPr="00D76DAB">
        <w:rPr>
          <w:rFonts w:ascii="Times New Roman" w:hAnsi="Times New Roman"/>
          <w:sz w:val="24"/>
          <w:szCs w:val="24"/>
        </w:rPr>
        <w:t>.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COA</w:t>
      </w:r>
      <w:r w:rsidR="00855D03" w:rsidRPr="00D76DAB">
        <w:rPr>
          <w:rFonts w:ascii="Times New Roman" w:hAnsi="Times New Roman"/>
          <w:b/>
          <w:bCs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 xml:space="preserve">tab through, </w:t>
      </w:r>
      <w:r w:rsidRPr="00D76DAB">
        <w:rPr>
          <w:rFonts w:ascii="Times New Roman" w:hAnsi="Times New Roman"/>
          <w:sz w:val="24"/>
          <w:szCs w:val="24"/>
        </w:rPr>
        <w:t>defaults to “Y”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Fiscal Year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 xml:space="preserve">tab through, </w:t>
      </w:r>
      <w:r w:rsidRPr="00D76DAB">
        <w:rPr>
          <w:rFonts w:ascii="Times New Roman" w:hAnsi="Times New Roman"/>
          <w:sz w:val="24"/>
          <w:szCs w:val="24"/>
        </w:rPr>
        <w:t>defaults</w:t>
      </w:r>
      <w:r w:rsidR="00855D03" w:rsidRPr="00D76DAB">
        <w:rPr>
          <w:rFonts w:ascii="Times New Roman" w:hAnsi="Times New Roman"/>
          <w:sz w:val="24"/>
          <w:szCs w:val="24"/>
        </w:rPr>
        <w:t xml:space="preserve"> to current fiscal year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Index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855D03" w:rsidRPr="00D76DAB">
        <w:rPr>
          <w:rFonts w:ascii="Times New Roman" w:hAnsi="Times New Roman"/>
          <w:sz w:val="24"/>
          <w:szCs w:val="24"/>
        </w:rPr>
        <w:t>tab through</w:t>
      </w:r>
    </w:p>
    <w:p w:rsidR="00855D03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Fund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855D03" w:rsidRPr="00D76DAB">
        <w:rPr>
          <w:rFonts w:ascii="Times New Roman" w:hAnsi="Times New Roman"/>
          <w:sz w:val="24"/>
          <w:szCs w:val="24"/>
        </w:rPr>
        <w:t>enter the fund code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>or search then tab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Organization</w:t>
      </w:r>
      <w:r w:rsidR="00855D03" w:rsidRPr="00D76DAB">
        <w:rPr>
          <w:rFonts w:ascii="Times New Roman" w:hAnsi="Times New Roman"/>
          <w:sz w:val="24"/>
          <w:szCs w:val="24"/>
        </w:rPr>
        <w:t xml:space="preserve">: 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855D03" w:rsidRPr="00D76DAB">
        <w:rPr>
          <w:rFonts w:ascii="Times New Roman" w:hAnsi="Times New Roman"/>
          <w:sz w:val="24"/>
          <w:szCs w:val="24"/>
        </w:rPr>
        <w:t xml:space="preserve">enter </w:t>
      </w:r>
      <w:r w:rsidR="00325FA6" w:rsidRPr="00D76DAB">
        <w:rPr>
          <w:rFonts w:ascii="Times New Roman" w:hAnsi="Times New Roman"/>
          <w:sz w:val="24"/>
          <w:szCs w:val="24"/>
        </w:rPr>
        <w:t>the</w:t>
      </w:r>
      <w:r w:rsidR="00855D03" w:rsidRPr="00D76DAB">
        <w:rPr>
          <w:rFonts w:ascii="Times New Roman" w:hAnsi="Times New Roman"/>
          <w:sz w:val="24"/>
          <w:szCs w:val="24"/>
        </w:rPr>
        <w:t xml:space="preserve"> organization code</w:t>
      </w:r>
      <w:r w:rsidR="00325FA6" w:rsidRPr="00D76DAB">
        <w:rPr>
          <w:rFonts w:ascii="Times New Roman" w:hAnsi="Times New Roman"/>
          <w:sz w:val="24"/>
          <w:szCs w:val="24"/>
        </w:rPr>
        <w:t xml:space="preserve"> or search then tab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Account Code</w:t>
      </w:r>
      <w:r w:rsidR="00855D03" w:rsidRPr="00D76DAB">
        <w:rPr>
          <w:rFonts w:ascii="Times New Roman" w:hAnsi="Times New Roman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855D03" w:rsidRPr="00D76DAB">
        <w:rPr>
          <w:rFonts w:ascii="Times New Roman" w:hAnsi="Times New Roman"/>
          <w:sz w:val="24"/>
          <w:szCs w:val="24"/>
        </w:rPr>
        <w:t xml:space="preserve">enter </w:t>
      </w:r>
      <w:r w:rsidR="00325FA6" w:rsidRPr="00D76DAB">
        <w:rPr>
          <w:rFonts w:ascii="Times New Roman" w:hAnsi="Times New Roman"/>
          <w:sz w:val="24"/>
          <w:szCs w:val="24"/>
        </w:rPr>
        <w:t>the</w:t>
      </w:r>
      <w:r w:rsidR="00855D03" w:rsidRPr="00D76DAB">
        <w:rPr>
          <w:rFonts w:ascii="Times New Roman" w:hAnsi="Times New Roman"/>
          <w:sz w:val="24"/>
          <w:szCs w:val="24"/>
        </w:rPr>
        <w:t xml:space="preserve"> account code</w:t>
      </w:r>
      <w:r w:rsidR="00325FA6" w:rsidRPr="00D76DAB">
        <w:rPr>
          <w:rFonts w:ascii="Times New Roman" w:hAnsi="Times New Roman"/>
          <w:sz w:val="24"/>
          <w:szCs w:val="24"/>
        </w:rPr>
        <w:t xml:space="preserve"> or search then tab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Program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 xml:space="preserve">tab through, </w:t>
      </w:r>
      <w:r w:rsidRPr="00D76DAB">
        <w:rPr>
          <w:rFonts w:ascii="Times New Roman" w:hAnsi="Times New Roman"/>
          <w:sz w:val="24"/>
          <w:szCs w:val="24"/>
        </w:rPr>
        <w:t>defaults in</w:t>
      </w:r>
      <w:r w:rsidR="00325FA6" w:rsidRPr="00D76DAB">
        <w:rPr>
          <w:rFonts w:ascii="Times New Roman" w:hAnsi="Times New Roman"/>
          <w:sz w:val="24"/>
          <w:szCs w:val="24"/>
        </w:rPr>
        <w:t xml:space="preserve"> “020”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Activity Code</w:t>
      </w:r>
      <w:r w:rsidR="00855D03" w:rsidRPr="00D76DAB">
        <w:rPr>
          <w:rFonts w:ascii="Times New Roman" w:hAnsi="Times New Roman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is optional</w:t>
      </w:r>
      <w:r w:rsidR="00325FA6" w:rsidRPr="00D76DAB">
        <w:rPr>
          <w:rFonts w:ascii="Times New Roman" w:hAnsi="Times New Roman"/>
          <w:sz w:val="24"/>
          <w:szCs w:val="24"/>
        </w:rPr>
        <w:t xml:space="preserve"> enter the activity code if applicable or tab through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Location</w:t>
      </w:r>
      <w:r w:rsidRPr="00D76DAB">
        <w:rPr>
          <w:rFonts w:ascii="Times New Roman" w:hAnsi="Times New Roman"/>
          <w:color w:val="3366FF"/>
          <w:sz w:val="24"/>
          <w:szCs w:val="24"/>
        </w:rPr>
        <w:t xml:space="preserve"> and </w:t>
      </w:r>
      <w:r w:rsidR="00855D03" w:rsidRPr="00D76DAB">
        <w:rPr>
          <w:rFonts w:ascii="Times New Roman" w:hAnsi="Times New Roman"/>
          <w:color w:val="3366FF"/>
          <w:sz w:val="24"/>
          <w:szCs w:val="24"/>
        </w:rPr>
        <w:t>P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roject</w:t>
      </w:r>
      <w:r w:rsidR="00855D03" w:rsidRPr="00D76DAB">
        <w:rPr>
          <w:rFonts w:ascii="Times New Roman" w:hAnsi="Times New Roman"/>
          <w:b/>
          <w:bCs/>
          <w:color w:val="3366FF"/>
          <w:sz w:val="24"/>
          <w:szCs w:val="24"/>
        </w:rPr>
        <w:t>:</w:t>
      </w:r>
      <w:r w:rsidR="00855D03" w:rsidRPr="00D76DA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55D03" w:rsidRPr="00D76DAB">
        <w:rPr>
          <w:rFonts w:ascii="Times New Roman" w:hAnsi="Times New Roman"/>
          <w:bCs/>
          <w:sz w:val="24"/>
          <w:szCs w:val="24"/>
        </w:rPr>
        <w:t>tab through</w:t>
      </w:r>
      <w:r w:rsidR="00325FA6" w:rsidRPr="00D76DAB">
        <w:rPr>
          <w:rFonts w:ascii="Times New Roman" w:hAnsi="Times New Roman"/>
          <w:bCs/>
          <w:sz w:val="24"/>
          <w:szCs w:val="24"/>
        </w:rPr>
        <w:t xml:space="preserve">, </w:t>
      </w:r>
      <w:r w:rsidR="00325FA6" w:rsidRPr="00D76DAB">
        <w:rPr>
          <w:rFonts w:ascii="Times New Roman" w:hAnsi="Times New Roman"/>
          <w:b/>
          <w:bCs/>
          <w:sz w:val="24"/>
          <w:szCs w:val="24"/>
        </w:rPr>
        <w:t>these elements are not currently in use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Bank</w:t>
      </w:r>
      <w:r w:rsidR="00855D03" w:rsidRPr="00D76DAB">
        <w:rPr>
          <w:rFonts w:ascii="Times New Roman" w:hAnsi="Times New Roman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 xml:space="preserve">tab through, </w:t>
      </w:r>
      <w:r w:rsidRPr="00D76DAB">
        <w:rPr>
          <w:rFonts w:ascii="Times New Roman" w:hAnsi="Times New Roman"/>
          <w:sz w:val="24"/>
          <w:szCs w:val="24"/>
        </w:rPr>
        <w:t>defaults to “</w:t>
      </w:r>
      <w:r w:rsidRPr="00D76DAB">
        <w:rPr>
          <w:rFonts w:ascii="Times New Roman" w:hAnsi="Times New Roman"/>
          <w:b/>
          <w:bCs/>
          <w:sz w:val="24"/>
          <w:szCs w:val="24"/>
        </w:rPr>
        <w:t>U1</w:t>
      </w:r>
      <w:r w:rsidRPr="00D76DAB">
        <w:rPr>
          <w:rFonts w:ascii="Times New Roman" w:hAnsi="Times New Roman"/>
          <w:sz w:val="24"/>
          <w:szCs w:val="24"/>
        </w:rPr>
        <w:t>”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Income Type</w:t>
      </w:r>
      <w:r w:rsidR="00855D03" w:rsidRPr="00D76DAB">
        <w:rPr>
          <w:rFonts w:ascii="Times New Roman" w:hAnsi="Times New Roman"/>
          <w:bCs/>
          <w:color w:val="3366FF"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</w:t>
      </w:r>
      <w:r w:rsidR="00325FA6" w:rsidRPr="00D76DAB">
        <w:rPr>
          <w:rFonts w:ascii="Times New Roman" w:hAnsi="Times New Roman"/>
          <w:sz w:val="24"/>
          <w:szCs w:val="24"/>
        </w:rPr>
        <w:t>tab through</w:t>
      </w:r>
    </w:p>
    <w:p w:rsidR="00B22E62" w:rsidRPr="00D76DAB" w:rsidRDefault="00B22E6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Currency Code:</w:t>
      </w:r>
      <w:r w:rsidRPr="00D76DAB">
        <w:rPr>
          <w:rFonts w:ascii="Times New Roman" w:hAnsi="Times New Roman"/>
          <w:sz w:val="24"/>
          <w:szCs w:val="24"/>
        </w:rPr>
        <w:t xml:space="preserve"> can be disregarded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/>
          <w:bCs/>
          <w:color w:val="3366FF"/>
          <w:sz w:val="24"/>
          <w:szCs w:val="24"/>
        </w:rPr>
        <w:t>%</w:t>
      </w:r>
      <w:r w:rsidR="00855D03" w:rsidRPr="00D76DAB">
        <w:rPr>
          <w:rFonts w:ascii="Times New Roman" w:hAnsi="Times New Roman"/>
          <w:b/>
          <w:bCs/>
          <w:color w:val="3366FF"/>
          <w:sz w:val="24"/>
          <w:szCs w:val="24"/>
        </w:rPr>
        <w:t xml:space="preserve">: </w:t>
      </w:r>
      <w:r w:rsidRPr="00D76DAB">
        <w:rPr>
          <w:rFonts w:ascii="Times New Roman" w:hAnsi="Times New Roman"/>
          <w:sz w:val="24"/>
          <w:szCs w:val="24"/>
        </w:rPr>
        <w:t xml:space="preserve">- is </w:t>
      </w:r>
      <w:r w:rsidR="0041693D" w:rsidRPr="00D76DAB">
        <w:rPr>
          <w:rFonts w:ascii="Times New Roman" w:hAnsi="Times New Roman"/>
          <w:sz w:val="24"/>
          <w:szCs w:val="24"/>
        </w:rPr>
        <w:t>optional, can</w:t>
      </w:r>
      <w:r w:rsidRPr="00D76DAB">
        <w:rPr>
          <w:rFonts w:ascii="Times New Roman" w:hAnsi="Times New Roman"/>
          <w:sz w:val="24"/>
          <w:szCs w:val="24"/>
        </w:rPr>
        <w:t xml:space="preserve"> be used if splitting the cost between </w:t>
      </w:r>
      <w:r w:rsidR="0041693D" w:rsidRPr="00D76DAB">
        <w:rPr>
          <w:rFonts w:ascii="Times New Roman" w:hAnsi="Times New Roman"/>
          <w:sz w:val="24"/>
          <w:szCs w:val="24"/>
        </w:rPr>
        <w:t>2</w:t>
      </w:r>
      <w:r w:rsidRPr="00D76DAB">
        <w:rPr>
          <w:rFonts w:ascii="Times New Roman" w:hAnsi="Times New Roman"/>
          <w:sz w:val="24"/>
          <w:szCs w:val="24"/>
        </w:rPr>
        <w:t xml:space="preserve"> or more FOAPAL strings</w:t>
      </w:r>
      <w:r w:rsidR="00E728F2" w:rsidRPr="00D76DAB">
        <w:rPr>
          <w:rFonts w:ascii="Times New Roman" w:hAnsi="Times New Roman"/>
          <w:sz w:val="24"/>
          <w:szCs w:val="24"/>
        </w:rPr>
        <w:t xml:space="preserve"> if not used tab</w:t>
      </w:r>
    </w:p>
    <w:p w:rsidR="0041693D" w:rsidRPr="00D76DAB" w:rsidRDefault="0041693D" w:rsidP="0041693D">
      <w:pPr>
        <w:numPr>
          <w:ilvl w:val="1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>HowTo_Percentage</w:t>
      </w:r>
      <w:r w:rsidRPr="00D76DAB">
        <w:rPr>
          <w:rFonts w:ascii="Times New Roman" w:hAnsi="Times New Roman"/>
          <w:sz w:val="24"/>
          <w:szCs w:val="24"/>
          <w:u w:val="single"/>
        </w:rPr>
        <w:br/>
      </w:r>
      <w:r w:rsidRPr="00D76DAB">
        <w:rPr>
          <w:rFonts w:ascii="Times New Roman" w:hAnsi="Times New Roman"/>
          <w:i/>
          <w:sz w:val="24"/>
          <w:szCs w:val="24"/>
        </w:rPr>
        <w:t xml:space="preserve">Note: Percentage does not work for </w:t>
      </w:r>
      <w:r w:rsidR="00E728F2" w:rsidRPr="00D76DAB">
        <w:rPr>
          <w:rFonts w:ascii="Times New Roman" w:hAnsi="Times New Roman"/>
          <w:i/>
          <w:sz w:val="24"/>
          <w:szCs w:val="24"/>
        </w:rPr>
        <w:t>odd percentage amounts i.e. 33%</w:t>
      </w:r>
    </w:p>
    <w:p w:rsidR="0041693D" w:rsidRPr="00D76DAB" w:rsidRDefault="0041693D" w:rsidP="0041693D">
      <w:pPr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sz w:val="24"/>
          <w:szCs w:val="24"/>
        </w:rPr>
        <w:t>Type “P”</w:t>
      </w:r>
    </w:p>
    <w:p w:rsidR="0041693D" w:rsidRPr="00D76DAB" w:rsidRDefault="0041693D" w:rsidP="0041693D">
      <w:pPr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sz w:val="24"/>
          <w:szCs w:val="24"/>
        </w:rPr>
        <w:t>Enter percent number  (i.e. 50, 25, 75) then tab</w:t>
      </w:r>
    </w:p>
    <w:p w:rsidR="0002309D" w:rsidRPr="00D76DAB" w:rsidRDefault="0002309D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Approved/Accounting</w:t>
      </w:r>
      <w:r w:rsidR="00855D03" w:rsidRPr="00D76DAB">
        <w:rPr>
          <w:rFonts w:ascii="Times New Roman" w:hAnsi="Times New Roman"/>
          <w:b/>
          <w:bCs/>
          <w:sz w:val="24"/>
          <w:szCs w:val="24"/>
        </w:rPr>
        <w:t>:</w:t>
      </w:r>
      <w:r w:rsidRPr="00D76DAB">
        <w:rPr>
          <w:rFonts w:ascii="Times New Roman" w:hAnsi="Times New Roman"/>
          <w:sz w:val="24"/>
          <w:szCs w:val="24"/>
        </w:rPr>
        <w:t xml:space="preserve"> press tab key and the dollar amount displayed in the commodity approved field will populate the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Discount/Accounting</w:t>
      </w:r>
      <w:r w:rsidRPr="00D76DAB">
        <w:rPr>
          <w:rFonts w:ascii="Times New Roman" w:hAnsi="Times New Roman"/>
          <w:sz w:val="24"/>
          <w:szCs w:val="24"/>
        </w:rPr>
        <w:t xml:space="preserve">,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Additional/Accounting</w:t>
      </w:r>
      <w:r w:rsidRPr="00D76DAB">
        <w:rPr>
          <w:rFonts w:ascii="Times New Roman" w:hAnsi="Times New Roman"/>
          <w:sz w:val="24"/>
          <w:szCs w:val="24"/>
        </w:rPr>
        <w:t xml:space="preserve"> and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Net</w:t>
      </w:r>
      <w:r w:rsidRPr="00D76DAB">
        <w:rPr>
          <w:rFonts w:ascii="Times New Roman" w:hAnsi="Times New Roman"/>
          <w:sz w:val="24"/>
          <w:szCs w:val="24"/>
        </w:rPr>
        <w:t xml:space="preserve"> field</w:t>
      </w:r>
      <w:r w:rsidR="00855D03" w:rsidRPr="00D76DAB">
        <w:rPr>
          <w:rFonts w:ascii="Times New Roman" w:hAnsi="Times New Roman"/>
          <w:sz w:val="24"/>
          <w:szCs w:val="24"/>
        </w:rPr>
        <w:t>s</w:t>
      </w:r>
      <w:r w:rsidRPr="00D76DAB">
        <w:rPr>
          <w:rFonts w:ascii="Times New Roman" w:hAnsi="Times New Roman"/>
          <w:sz w:val="24"/>
          <w:szCs w:val="24"/>
        </w:rPr>
        <w:t xml:space="preserve"> </w:t>
      </w:r>
    </w:p>
    <w:p w:rsidR="00E728F2" w:rsidRPr="00D76DAB" w:rsidRDefault="003909E0" w:rsidP="00E728F2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sz w:val="24"/>
          <w:szCs w:val="24"/>
          <w:u w:val="single"/>
        </w:rPr>
        <w:t xml:space="preserve">How_To_Enter Accounting </w:t>
      </w:r>
      <w:r w:rsidR="00E728F2" w:rsidRPr="00D76DAB">
        <w:rPr>
          <w:rFonts w:ascii="Times New Roman" w:hAnsi="Times New Roman"/>
          <w:bCs/>
          <w:sz w:val="24"/>
          <w:szCs w:val="24"/>
          <w:u w:val="single"/>
        </w:rPr>
        <w:t>Amount</w:t>
      </w:r>
    </w:p>
    <w:p w:rsidR="003909E0" w:rsidRPr="00D76DAB" w:rsidRDefault="003909E0" w:rsidP="003909E0">
      <w:pPr>
        <w:numPr>
          <w:ilvl w:val="2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sz w:val="24"/>
          <w:szCs w:val="24"/>
        </w:rPr>
        <w:lastRenderedPageBreak/>
        <w:t>Type specific dollar amount to be charged to the FOAPAL example 100 then tab</w:t>
      </w:r>
    </w:p>
    <w:p w:rsidR="00B22E62" w:rsidRPr="00D76DAB" w:rsidRDefault="00B22E62" w:rsidP="00B22E62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 xml:space="preserve">Indicators: </w:t>
      </w:r>
      <w:r w:rsidRPr="00D76DAB">
        <w:rPr>
          <w:rFonts w:ascii="Times New Roman" w:hAnsi="Times New Roman"/>
          <w:bCs/>
          <w:sz w:val="24"/>
          <w:szCs w:val="24"/>
        </w:rPr>
        <w:t>can be disregarded</w:t>
      </w:r>
    </w:p>
    <w:p w:rsidR="00B22E62" w:rsidRPr="00D76DAB" w:rsidRDefault="00B22E62" w:rsidP="00B22E62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NSF Override:</w:t>
      </w:r>
    </w:p>
    <w:p w:rsidR="00B22E62" w:rsidRPr="00D76DAB" w:rsidRDefault="00B22E62" w:rsidP="00B22E62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Suspense:</w:t>
      </w:r>
    </w:p>
    <w:p w:rsidR="00B22E62" w:rsidRPr="00D76DAB" w:rsidRDefault="00B22E62" w:rsidP="00B22E62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bCs/>
          <w:color w:val="3366FF"/>
          <w:sz w:val="24"/>
          <w:szCs w:val="24"/>
        </w:rPr>
        <w:t>NSF Suspense:</w:t>
      </w:r>
    </w:p>
    <w:p w:rsidR="00B22E62" w:rsidRPr="00D76DAB" w:rsidRDefault="0002309D" w:rsidP="00B22E62">
      <w:pPr>
        <w:numPr>
          <w:ilvl w:val="0"/>
          <w:numId w:val="10"/>
        </w:numPr>
        <w:rPr>
          <w:rFonts w:ascii="Times New Roman" w:hAnsi="Times New Roman"/>
          <w:i/>
          <w:iCs/>
          <w:sz w:val="24"/>
          <w:szCs w:val="24"/>
        </w:rPr>
      </w:pPr>
      <w:r w:rsidRPr="00D76DAB">
        <w:rPr>
          <w:rFonts w:ascii="Times New Roman" w:hAnsi="Times New Roman"/>
          <w:i/>
          <w:iCs/>
          <w:sz w:val="24"/>
          <w:szCs w:val="24"/>
        </w:rPr>
        <w:t xml:space="preserve">Note: </w:t>
      </w:r>
      <w:r w:rsidR="006C2365">
        <w:rPr>
          <w:rFonts w:ascii="Times New Roman" w:hAnsi="Times New Roman"/>
          <w:i/>
          <w:iCs/>
          <w:sz w:val="24"/>
          <w:szCs w:val="24"/>
        </w:rPr>
        <w:t>Use down arrow key on your keyboard</w:t>
      </w:r>
      <w:r w:rsidRPr="00D76DAB">
        <w:rPr>
          <w:rFonts w:ascii="Times New Roman" w:hAnsi="Times New Roman"/>
          <w:i/>
          <w:iCs/>
          <w:sz w:val="24"/>
          <w:szCs w:val="24"/>
        </w:rPr>
        <w:t xml:space="preserve"> if you need to enter another </w:t>
      </w:r>
      <w:r w:rsidR="00325FA6" w:rsidRPr="00D76DAB">
        <w:rPr>
          <w:rFonts w:ascii="Times New Roman" w:hAnsi="Times New Roman"/>
          <w:i/>
          <w:iCs/>
          <w:sz w:val="24"/>
          <w:szCs w:val="24"/>
        </w:rPr>
        <w:t>FOAPAL</w:t>
      </w:r>
      <w:r w:rsidRPr="00D76DAB">
        <w:rPr>
          <w:rFonts w:ascii="Times New Roman" w:hAnsi="Times New Roman"/>
          <w:i/>
          <w:iCs/>
          <w:sz w:val="24"/>
          <w:szCs w:val="24"/>
        </w:rPr>
        <w:t>.</w:t>
      </w:r>
    </w:p>
    <w:p w:rsidR="00325FA6" w:rsidRPr="00D76DAB" w:rsidRDefault="00325FA6" w:rsidP="00325FA6">
      <w:pPr>
        <w:numPr>
          <w:ilvl w:val="0"/>
          <w:numId w:val="10"/>
        </w:numPr>
        <w:tabs>
          <w:tab w:val="left" w:pos="360"/>
          <w:tab w:val="left" w:pos="720"/>
        </w:tabs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Perform </w:t>
      </w:r>
      <w:r w:rsidRPr="00D76DAB">
        <w:rPr>
          <w:rFonts w:ascii="Times New Roman" w:hAnsi="Times New Roman"/>
          <w:b/>
          <w:bCs/>
          <w:color w:val="3366FF"/>
          <w:sz w:val="24"/>
          <w:szCs w:val="24"/>
        </w:rPr>
        <w:t xml:space="preserve">Next </w:t>
      </w:r>
      <w:r w:rsidR="006C2365">
        <w:rPr>
          <w:rFonts w:ascii="Times New Roman" w:hAnsi="Times New Roman"/>
          <w:b/>
          <w:bCs/>
          <w:color w:val="3366FF"/>
          <w:sz w:val="24"/>
          <w:szCs w:val="24"/>
        </w:rPr>
        <w:t xml:space="preserve">Section </w:t>
      </w:r>
      <w:r w:rsidR="006C2365" w:rsidRPr="00993F85">
        <w:rPr>
          <w:rFonts w:ascii="Times New Roman" w:hAnsi="Times New Roman"/>
          <w:sz w:val="24"/>
          <w:szCs w:val="24"/>
        </w:rPr>
        <w:t>or use “Alt” and “Page Down” keys on keyboard</w:t>
      </w:r>
    </w:p>
    <w:p w:rsidR="0002309D" w:rsidRPr="00D76DAB" w:rsidRDefault="0002309D">
      <w:pPr>
        <w:rPr>
          <w:rFonts w:ascii="Times New Roman" w:hAnsi="Times New Roman"/>
          <w:sz w:val="24"/>
          <w:szCs w:val="24"/>
          <w:u w:val="single"/>
        </w:rPr>
      </w:pPr>
    </w:p>
    <w:p w:rsidR="00855D03" w:rsidRPr="00D76DAB" w:rsidRDefault="00855D03" w:rsidP="00855D03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 xml:space="preserve">BALANCING COMPLETION </w:t>
      </w:r>
    </w:p>
    <w:p w:rsidR="0002309D" w:rsidRPr="00D76DAB" w:rsidRDefault="0002309D" w:rsidP="00D312AE">
      <w:pPr>
        <w:ind w:left="720"/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Review information, then click on </w:t>
      </w:r>
      <w:r w:rsidRPr="00D76DAB">
        <w:rPr>
          <w:rFonts w:ascii="Times New Roman" w:hAnsi="Times New Roman"/>
          <w:bCs/>
          <w:color w:val="3366FF"/>
          <w:sz w:val="24"/>
          <w:szCs w:val="24"/>
        </w:rPr>
        <w:t>Complete</w:t>
      </w:r>
      <w:r w:rsidRPr="00D76DAB">
        <w:rPr>
          <w:rFonts w:ascii="Times New Roman" w:hAnsi="Times New Roman"/>
          <w:sz w:val="24"/>
          <w:szCs w:val="24"/>
        </w:rPr>
        <w:t xml:space="preserve"> button if you want the document to be forwarded to the approval process.</w:t>
      </w:r>
      <w:r w:rsidR="00855D03" w:rsidRPr="00D76DAB">
        <w:rPr>
          <w:rFonts w:ascii="Times New Roman" w:hAnsi="Times New Roman"/>
          <w:sz w:val="24"/>
          <w:szCs w:val="24"/>
        </w:rPr>
        <w:t xml:space="preserve">  If you’re not ready to complete put the document in </w:t>
      </w:r>
      <w:r w:rsidR="00855D03" w:rsidRPr="00D76DAB">
        <w:rPr>
          <w:rFonts w:ascii="Times New Roman" w:hAnsi="Times New Roman"/>
          <w:color w:val="3366FF"/>
          <w:sz w:val="24"/>
          <w:szCs w:val="24"/>
        </w:rPr>
        <w:t>Process</w:t>
      </w:r>
      <w:r w:rsidR="00855D03" w:rsidRPr="00D76DAB">
        <w:rPr>
          <w:rFonts w:ascii="Times New Roman" w:hAnsi="Times New Roman"/>
          <w:sz w:val="24"/>
          <w:szCs w:val="24"/>
        </w:rPr>
        <w:t>.</w:t>
      </w:r>
    </w:p>
    <w:p w:rsidR="0002309D" w:rsidRPr="00D76DAB" w:rsidRDefault="0002309D">
      <w:pPr>
        <w:rPr>
          <w:rFonts w:ascii="Times New Roman" w:hAnsi="Times New Roman"/>
          <w:sz w:val="24"/>
          <w:szCs w:val="24"/>
        </w:rPr>
      </w:pPr>
    </w:p>
    <w:p w:rsidR="0002309D" w:rsidRPr="00D76DAB" w:rsidRDefault="0002309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D76DAB">
        <w:rPr>
          <w:rFonts w:ascii="Times New Roman" w:hAnsi="Times New Roman"/>
          <w:sz w:val="24"/>
          <w:szCs w:val="24"/>
          <w:u w:val="single"/>
        </w:rPr>
        <w:t>COMPLETING THE PROCESS</w:t>
      </w:r>
    </w:p>
    <w:p w:rsidR="0002309D" w:rsidRPr="00D76DAB" w:rsidRDefault="0002309D">
      <w:pPr>
        <w:ind w:left="360"/>
        <w:rPr>
          <w:rFonts w:ascii="Times New Roman" w:hAnsi="Times New Roman"/>
          <w:sz w:val="24"/>
          <w:szCs w:val="24"/>
        </w:rPr>
      </w:pPr>
    </w:p>
    <w:p w:rsidR="00E652C5" w:rsidRPr="00D76DAB" w:rsidRDefault="00E652C5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Use the </w:t>
      </w:r>
      <w:r w:rsidRPr="00D76DAB">
        <w:rPr>
          <w:rFonts w:ascii="Times New Roman" w:hAnsi="Times New Roman"/>
          <w:color w:val="3366FF"/>
          <w:sz w:val="24"/>
          <w:szCs w:val="24"/>
        </w:rPr>
        <w:t xml:space="preserve">KSC </w:t>
      </w:r>
      <w:r w:rsidR="00F751F5" w:rsidRPr="00D76DAB">
        <w:rPr>
          <w:rFonts w:ascii="Times New Roman" w:hAnsi="Times New Roman"/>
          <w:color w:val="3366FF"/>
          <w:sz w:val="24"/>
          <w:szCs w:val="24"/>
        </w:rPr>
        <w:t>Direct Pay Cover Sheet</w:t>
      </w:r>
      <w:r w:rsidR="00F751F5" w:rsidRPr="00D76DAB">
        <w:rPr>
          <w:rFonts w:ascii="Times New Roman" w:hAnsi="Times New Roman"/>
          <w:sz w:val="24"/>
          <w:szCs w:val="24"/>
        </w:rPr>
        <w:t xml:space="preserve"> </w:t>
      </w:r>
      <w:r w:rsidRPr="00D76DAB">
        <w:rPr>
          <w:rFonts w:ascii="Times New Roman" w:hAnsi="Times New Roman"/>
          <w:sz w:val="24"/>
          <w:szCs w:val="24"/>
        </w:rPr>
        <w:t>and complete</w:t>
      </w:r>
      <w:r w:rsidR="00B003AB" w:rsidRPr="00D76DAB">
        <w:rPr>
          <w:rFonts w:ascii="Times New Roman" w:hAnsi="Times New Roman"/>
          <w:sz w:val="24"/>
          <w:szCs w:val="24"/>
        </w:rPr>
        <w:t xml:space="preserve"> the required information</w:t>
      </w:r>
      <w:r w:rsidR="00F751F5" w:rsidRPr="00D76DAB">
        <w:rPr>
          <w:rFonts w:ascii="Times New Roman" w:hAnsi="Times New Roman"/>
          <w:sz w:val="24"/>
          <w:szCs w:val="24"/>
        </w:rPr>
        <w:t>.</w:t>
      </w:r>
      <w:r w:rsidR="000420EC" w:rsidRPr="00D76DAB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325FA6" w:rsidRPr="00D76DAB">
          <w:rPr>
            <w:rStyle w:val="Hyperlink"/>
            <w:rFonts w:ascii="Times New Roman" w:hAnsi="Times New Roman"/>
            <w:sz w:val="24"/>
            <w:szCs w:val="24"/>
          </w:rPr>
          <w:t>http://www.keene.edu/business/forms.cfm</w:t>
        </w:r>
      </w:hyperlink>
      <w:r w:rsidR="00325FA6" w:rsidRPr="00D76DAB">
        <w:rPr>
          <w:rFonts w:ascii="Times New Roman" w:hAnsi="Times New Roman"/>
          <w:sz w:val="24"/>
          <w:szCs w:val="24"/>
        </w:rPr>
        <w:t xml:space="preserve"> Finance Forms</w:t>
      </w:r>
      <w:r w:rsidR="000420EC" w:rsidRPr="00D76DAB">
        <w:rPr>
          <w:rFonts w:ascii="Times New Roman" w:hAnsi="Times New Roman"/>
          <w:sz w:val="24"/>
          <w:szCs w:val="24"/>
        </w:rPr>
        <w:t>/Direct Pay Coversheet).</w:t>
      </w:r>
    </w:p>
    <w:p w:rsidR="00B003AB" w:rsidRPr="00D76DAB" w:rsidRDefault="00F751F5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Banner Invoice Number</w:t>
      </w:r>
    </w:p>
    <w:p w:rsidR="00B003AB" w:rsidRPr="00D76DAB" w:rsidRDefault="00F751F5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Your name</w:t>
      </w:r>
    </w:p>
    <w:p w:rsidR="00B003AB" w:rsidRPr="00D76DAB" w:rsidRDefault="00B003AB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Vendor Name</w:t>
      </w:r>
    </w:p>
    <w:p w:rsidR="00F751F5" w:rsidRPr="00D76DAB" w:rsidRDefault="00F751F5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Scheduled check date</w:t>
      </w:r>
    </w:p>
    <w:p w:rsidR="00B003AB" w:rsidRPr="00D76DAB" w:rsidRDefault="00F751F5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Dollar mount</w:t>
      </w:r>
    </w:p>
    <w:p w:rsidR="00F751F5" w:rsidRPr="00D76DAB" w:rsidRDefault="00F751F5" w:rsidP="00B003AB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Distribution Option – </w:t>
      </w:r>
      <w:r w:rsidRPr="00D76DAB">
        <w:rPr>
          <w:rFonts w:ascii="Times New Roman" w:hAnsi="Times New Roman"/>
          <w:color w:val="3366FF"/>
          <w:sz w:val="24"/>
          <w:szCs w:val="24"/>
        </w:rPr>
        <w:t>hold check, mail check or add enclosure</w:t>
      </w:r>
    </w:p>
    <w:p w:rsidR="00F66523" w:rsidRPr="00D76DAB" w:rsidRDefault="00F66523" w:rsidP="00F66523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 xml:space="preserve">Make photocopy for enclosure </w:t>
      </w:r>
      <w:r w:rsidR="00B22E62" w:rsidRPr="00D76DAB">
        <w:rPr>
          <w:rFonts w:ascii="Times New Roman" w:hAnsi="Times New Roman"/>
          <w:sz w:val="24"/>
          <w:szCs w:val="24"/>
        </w:rPr>
        <w:t xml:space="preserve">and/or </w:t>
      </w:r>
      <w:r w:rsidR="00F751F5" w:rsidRPr="00D76DAB">
        <w:rPr>
          <w:rFonts w:ascii="Times New Roman" w:hAnsi="Times New Roman"/>
          <w:sz w:val="24"/>
          <w:szCs w:val="24"/>
        </w:rPr>
        <w:t>for your records</w:t>
      </w:r>
    </w:p>
    <w:p w:rsidR="0002309D" w:rsidRPr="00D76DAB" w:rsidRDefault="0002309D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76DAB">
        <w:rPr>
          <w:rFonts w:ascii="Times New Roman" w:hAnsi="Times New Roman"/>
          <w:sz w:val="24"/>
          <w:szCs w:val="24"/>
        </w:rPr>
        <w:t>Forward all supporting documentation</w:t>
      </w:r>
      <w:r w:rsidR="00F66523" w:rsidRPr="00D76DAB">
        <w:rPr>
          <w:rFonts w:ascii="Times New Roman" w:hAnsi="Times New Roman"/>
          <w:sz w:val="24"/>
          <w:szCs w:val="24"/>
        </w:rPr>
        <w:t xml:space="preserve"> and necessary attachments</w:t>
      </w:r>
      <w:r w:rsidRPr="00D76DAB">
        <w:rPr>
          <w:rFonts w:ascii="Times New Roman" w:hAnsi="Times New Roman"/>
          <w:sz w:val="24"/>
          <w:szCs w:val="24"/>
        </w:rPr>
        <w:t xml:space="preserve"> to the </w:t>
      </w:r>
      <w:r w:rsidR="00325FA6" w:rsidRPr="00D76DAB">
        <w:rPr>
          <w:rFonts w:ascii="Times New Roman" w:hAnsi="Times New Roman"/>
          <w:sz w:val="24"/>
          <w:szCs w:val="24"/>
        </w:rPr>
        <w:t>Business</w:t>
      </w:r>
      <w:r w:rsidRPr="00D76DAB">
        <w:rPr>
          <w:rFonts w:ascii="Times New Roman" w:hAnsi="Times New Roman"/>
          <w:sz w:val="24"/>
          <w:szCs w:val="24"/>
        </w:rPr>
        <w:t xml:space="preserve"> Office, MS1603.</w:t>
      </w:r>
    </w:p>
    <w:sectPr w:rsidR="0002309D" w:rsidRPr="00D76DAB" w:rsidSect="008A6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AA" w:rsidRDefault="008412AA">
      <w:r>
        <w:separator/>
      </w:r>
    </w:p>
  </w:endnote>
  <w:endnote w:type="continuationSeparator" w:id="0">
    <w:p w:rsidR="008412AA" w:rsidRDefault="0084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AA" w:rsidRDefault="0084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6112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412AA" w:rsidRDefault="008412AA" w:rsidP="007A686B">
            <w:pPr>
              <w:pStyle w:val="Footer"/>
              <w:jc w:val="right"/>
              <w:rPr>
                <w:sz w:val="16"/>
                <w:szCs w:val="16"/>
              </w:rPr>
            </w:pPr>
            <w:r w:rsidRPr="007A686B">
              <w:rPr>
                <w:sz w:val="16"/>
                <w:szCs w:val="16"/>
              </w:rPr>
              <w:t xml:space="preserve">Page </w:t>
            </w:r>
            <w:r w:rsidRPr="007A686B">
              <w:rPr>
                <w:b/>
                <w:sz w:val="16"/>
                <w:szCs w:val="16"/>
              </w:rPr>
              <w:fldChar w:fldCharType="begin"/>
            </w:r>
            <w:r w:rsidRPr="007A686B">
              <w:rPr>
                <w:b/>
                <w:sz w:val="16"/>
                <w:szCs w:val="16"/>
              </w:rPr>
              <w:instrText xml:space="preserve"> PAGE </w:instrText>
            </w:r>
            <w:r w:rsidRPr="007A686B">
              <w:rPr>
                <w:b/>
                <w:sz w:val="16"/>
                <w:szCs w:val="16"/>
              </w:rPr>
              <w:fldChar w:fldCharType="separate"/>
            </w:r>
            <w:r w:rsidR="007422CD">
              <w:rPr>
                <w:b/>
                <w:noProof/>
                <w:sz w:val="16"/>
                <w:szCs w:val="16"/>
              </w:rPr>
              <w:t>1</w:t>
            </w:r>
            <w:r w:rsidRPr="007A686B">
              <w:rPr>
                <w:b/>
                <w:sz w:val="16"/>
                <w:szCs w:val="16"/>
              </w:rPr>
              <w:fldChar w:fldCharType="end"/>
            </w:r>
            <w:r w:rsidRPr="007A686B">
              <w:rPr>
                <w:sz w:val="16"/>
                <w:szCs w:val="16"/>
              </w:rPr>
              <w:t xml:space="preserve"> of </w:t>
            </w:r>
            <w:r w:rsidRPr="007A686B">
              <w:rPr>
                <w:b/>
                <w:sz w:val="16"/>
                <w:szCs w:val="16"/>
              </w:rPr>
              <w:fldChar w:fldCharType="begin"/>
            </w:r>
            <w:r w:rsidRPr="007A686B">
              <w:rPr>
                <w:b/>
                <w:sz w:val="16"/>
                <w:szCs w:val="16"/>
              </w:rPr>
              <w:instrText xml:space="preserve"> NUMPAGES  </w:instrText>
            </w:r>
            <w:r w:rsidRPr="007A686B">
              <w:rPr>
                <w:b/>
                <w:sz w:val="16"/>
                <w:szCs w:val="16"/>
              </w:rPr>
              <w:fldChar w:fldCharType="separate"/>
            </w:r>
            <w:r w:rsidR="007422CD">
              <w:rPr>
                <w:b/>
                <w:noProof/>
                <w:sz w:val="16"/>
                <w:szCs w:val="16"/>
              </w:rPr>
              <w:t>3</w:t>
            </w:r>
            <w:r w:rsidRPr="007A686B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8412AA" w:rsidRPr="007A686B" w:rsidRDefault="007422CD" w:rsidP="007A686B">
    <w:pPr>
      <w:pStyle w:val="Footer"/>
      <w:rPr>
        <w:i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D76DAB" w:rsidRPr="00D76DAB">
      <w:rPr>
        <w:i/>
        <w:noProof/>
        <w:sz w:val="16"/>
        <w:szCs w:val="16"/>
      </w:rPr>
      <w:t>Q:\Business Office\Banner Finance Training Materials\Direct Pays\HowTo_ Enter A Direct Pay_2013_10.docx</w:t>
    </w:r>
    <w:r>
      <w:rPr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AA" w:rsidRDefault="0084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AA" w:rsidRDefault="008412AA">
      <w:r>
        <w:separator/>
      </w:r>
    </w:p>
  </w:footnote>
  <w:footnote w:type="continuationSeparator" w:id="0">
    <w:p w:rsidR="008412AA" w:rsidRDefault="0084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AA" w:rsidRDefault="00841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AA" w:rsidRDefault="0084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AA" w:rsidRDefault="00841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423"/>
    <w:multiLevelType w:val="hybridMultilevel"/>
    <w:tmpl w:val="21E6BF6C"/>
    <w:lvl w:ilvl="0" w:tplc="6212C8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1F0380"/>
    <w:multiLevelType w:val="hybridMultilevel"/>
    <w:tmpl w:val="FFBC9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B563C6"/>
    <w:multiLevelType w:val="hybridMultilevel"/>
    <w:tmpl w:val="DC50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404"/>
    <w:multiLevelType w:val="hybridMultilevel"/>
    <w:tmpl w:val="1B82BC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862C1"/>
    <w:multiLevelType w:val="hybridMultilevel"/>
    <w:tmpl w:val="C8005D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867D0"/>
    <w:multiLevelType w:val="hybridMultilevel"/>
    <w:tmpl w:val="C518AB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790076"/>
    <w:multiLevelType w:val="hybridMultilevel"/>
    <w:tmpl w:val="A934C1CE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50EA6FFC"/>
    <w:multiLevelType w:val="hybridMultilevel"/>
    <w:tmpl w:val="63CCFAD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137676A"/>
    <w:multiLevelType w:val="hybridMultilevel"/>
    <w:tmpl w:val="4920B1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A248B"/>
    <w:multiLevelType w:val="hybridMultilevel"/>
    <w:tmpl w:val="5622F2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51952"/>
    <w:multiLevelType w:val="hybridMultilevel"/>
    <w:tmpl w:val="12AE21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C35762"/>
    <w:multiLevelType w:val="hybridMultilevel"/>
    <w:tmpl w:val="0A3A9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B3214"/>
    <w:multiLevelType w:val="hybridMultilevel"/>
    <w:tmpl w:val="CD54A9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DA6B48"/>
    <w:multiLevelType w:val="hybridMultilevel"/>
    <w:tmpl w:val="E5942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3E"/>
    <w:rsid w:val="0002309D"/>
    <w:rsid w:val="000420EC"/>
    <w:rsid w:val="0006315B"/>
    <w:rsid w:val="00163B39"/>
    <w:rsid w:val="001D6557"/>
    <w:rsid w:val="002062E1"/>
    <w:rsid w:val="002A273B"/>
    <w:rsid w:val="002D5B6E"/>
    <w:rsid w:val="00311A59"/>
    <w:rsid w:val="00325FA6"/>
    <w:rsid w:val="003909E0"/>
    <w:rsid w:val="0041693D"/>
    <w:rsid w:val="00433279"/>
    <w:rsid w:val="00441AE2"/>
    <w:rsid w:val="00467727"/>
    <w:rsid w:val="00486608"/>
    <w:rsid w:val="004E349F"/>
    <w:rsid w:val="004F2A3E"/>
    <w:rsid w:val="00553B1D"/>
    <w:rsid w:val="00605D69"/>
    <w:rsid w:val="00610F33"/>
    <w:rsid w:val="006A3E8D"/>
    <w:rsid w:val="006C2365"/>
    <w:rsid w:val="006E18CD"/>
    <w:rsid w:val="007422CD"/>
    <w:rsid w:val="007A686B"/>
    <w:rsid w:val="008412AA"/>
    <w:rsid w:val="00842E93"/>
    <w:rsid w:val="00855D03"/>
    <w:rsid w:val="008A6BFB"/>
    <w:rsid w:val="009635BB"/>
    <w:rsid w:val="009846B0"/>
    <w:rsid w:val="00985873"/>
    <w:rsid w:val="0098781D"/>
    <w:rsid w:val="00993F85"/>
    <w:rsid w:val="009A716B"/>
    <w:rsid w:val="009E5C01"/>
    <w:rsid w:val="009F7A5B"/>
    <w:rsid w:val="00A30553"/>
    <w:rsid w:val="00A65BAF"/>
    <w:rsid w:val="00B003AB"/>
    <w:rsid w:val="00B22E62"/>
    <w:rsid w:val="00D312AE"/>
    <w:rsid w:val="00D76DAB"/>
    <w:rsid w:val="00E56DDA"/>
    <w:rsid w:val="00E652C5"/>
    <w:rsid w:val="00E728F2"/>
    <w:rsid w:val="00E7508F"/>
    <w:rsid w:val="00EF4674"/>
    <w:rsid w:val="00F41DF4"/>
    <w:rsid w:val="00F644A4"/>
    <w:rsid w:val="00F66523"/>
    <w:rsid w:val="00F751F5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B08D23-5DFD-464E-AE36-1880EF2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93"/>
    <w:rPr>
      <w:rFonts w:ascii="Arial" w:hAnsi="Arial"/>
    </w:rPr>
  </w:style>
  <w:style w:type="paragraph" w:styleId="Heading1">
    <w:name w:val="heading 1"/>
    <w:basedOn w:val="Normal"/>
    <w:next w:val="Normal"/>
    <w:qFormat/>
    <w:rsid w:val="00842E93"/>
    <w:pPr>
      <w:keepNext/>
      <w:outlineLvl w:val="0"/>
    </w:pPr>
    <w:rPr>
      <w:i/>
      <w:iCs/>
      <w:u w:val="single"/>
    </w:rPr>
  </w:style>
  <w:style w:type="paragraph" w:styleId="Heading2">
    <w:name w:val="heading 2"/>
    <w:basedOn w:val="Normal"/>
    <w:next w:val="Normal"/>
    <w:qFormat/>
    <w:rsid w:val="00842E9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42E93"/>
    <w:pPr>
      <w:framePr w:w="7920" w:h="1980" w:hRule="exact" w:hSpace="180" w:wrap="auto" w:hAnchor="page" w:xAlign="center" w:yAlign="bottom"/>
      <w:ind w:left="2880"/>
    </w:pPr>
    <w:rPr>
      <w:rFonts w:ascii="Arial Black" w:hAnsi="Arial Black"/>
    </w:rPr>
  </w:style>
  <w:style w:type="paragraph" w:styleId="Title">
    <w:name w:val="Title"/>
    <w:basedOn w:val="Normal"/>
    <w:qFormat/>
    <w:rsid w:val="00842E93"/>
    <w:pPr>
      <w:jc w:val="center"/>
    </w:pPr>
    <w:rPr>
      <w:u w:val="single"/>
    </w:rPr>
  </w:style>
  <w:style w:type="paragraph" w:styleId="BodyText">
    <w:name w:val="Body Text"/>
    <w:basedOn w:val="Normal"/>
    <w:rsid w:val="00842E93"/>
    <w:rPr>
      <w:b/>
      <w:bCs/>
    </w:rPr>
  </w:style>
  <w:style w:type="paragraph" w:styleId="BodyTextIndent">
    <w:name w:val="Body Text Indent"/>
    <w:basedOn w:val="Normal"/>
    <w:rsid w:val="00842E93"/>
    <w:pPr>
      <w:ind w:left="1440"/>
    </w:pPr>
  </w:style>
  <w:style w:type="paragraph" w:styleId="Header">
    <w:name w:val="header"/>
    <w:basedOn w:val="Normal"/>
    <w:rsid w:val="009E5C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5C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32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25F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B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65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ene.edu/business/forms.cf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QUICK GUIDE TO ENTERING A DIRECT PAY-INVOICE</vt:lpstr>
    </vt:vector>
  </TitlesOfParts>
  <Company>Keene State College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QUICK GUIDE TO ENTERING A DIRECT PAY-INVOICE</dc:title>
  <dc:creator>User</dc:creator>
  <cp:lastModifiedBy>Williams, Deborah</cp:lastModifiedBy>
  <cp:revision>2</cp:revision>
  <cp:lastPrinted>2015-08-17T12:13:00Z</cp:lastPrinted>
  <dcterms:created xsi:type="dcterms:W3CDTF">2020-01-14T17:16:00Z</dcterms:created>
  <dcterms:modified xsi:type="dcterms:W3CDTF">2020-01-14T17:16:00Z</dcterms:modified>
</cp:coreProperties>
</file>