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3F6C4" w14:textId="38C561BB" w:rsidR="0081508B" w:rsidRPr="007203C0" w:rsidRDefault="00DF1D27" w:rsidP="00815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0"/>
          <w:u w:val="single"/>
        </w:rPr>
      </w:pPr>
      <w:r>
        <w:rPr>
          <w:rFonts w:ascii="Times New Roman" w:hAnsi="Times New Roman" w:cs="Times New Roman"/>
          <w:sz w:val="20"/>
        </w:rPr>
        <w:t>EPP</w:t>
      </w:r>
      <w:r w:rsidR="0081508B" w:rsidRPr="00A711CF">
        <w:rPr>
          <w:rFonts w:ascii="Times New Roman" w:hAnsi="Times New Roman" w:cs="Times New Roman"/>
          <w:sz w:val="20"/>
        </w:rPr>
        <w:t xml:space="preserve"> Candidate</w:t>
      </w:r>
      <w:r w:rsidR="007203C0">
        <w:rPr>
          <w:rFonts w:ascii="Times New Roman" w:hAnsi="Times New Roman" w:cs="Times New Roman"/>
          <w:sz w:val="20"/>
        </w:rPr>
        <w:t xml:space="preserve">: </w:t>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81508B" w:rsidRPr="00A711CF">
        <w:rPr>
          <w:rFonts w:ascii="Times New Roman" w:hAnsi="Times New Roman" w:cs="Times New Roman"/>
          <w:sz w:val="20"/>
        </w:rPr>
        <w:t>Clinical Experience Course</w:t>
      </w:r>
      <w:r w:rsidR="007203C0">
        <w:rPr>
          <w:rFonts w:ascii="Times New Roman" w:hAnsi="Times New Roman" w:cs="Times New Roman"/>
          <w:sz w:val="20"/>
        </w:rPr>
        <w:t xml:space="preserve">: </w:t>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p>
    <w:p w14:paraId="28D6D85C" w14:textId="3BF17A04" w:rsidR="0081508B" w:rsidRPr="007203C0" w:rsidRDefault="0081508B" w:rsidP="00815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0"/>
          <w:u w:val="single"/>
        </w:rPr>
      </w:pPr>
      <w:r w:rsidRPr="00A711CF">
        <w:rPr>
          <w:rFonts w:ascii="Times New Roman" w:hAnsi="Times New Roman" w:cs="Times New Roman"/>
          <w:sz w:val="20"/>
        </w:rPr>
        <w:t>School</w:t>
      </w:r>
      <w:r w:rsidR="007203C0">
        <w:rPr>
          <w:rFonts w:ascii="Times New Roman" w:hAnsi="Times New Roman" w:cs="Times New Roman"/>
          <w:sz w:val="20"/>
        </w:rPr>
        <w:t>:</w:t>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Pr="00A711CF">
        <w:rPr>
          <w:rFonts w:ascii="Times New Roman" w:hAnsi="Times New Roman" w:cs="Times New Roman"/>
          <w:sz w:val="20"/>
        </w:rPr>
        <w:t>Subject/Level</w:t>
      </w:r>
      <w:r w:rsidR="007203C0">
        <w:rPr>
          <w:rFonts w:ascii="Times New Roman" w:hAnsi="Times New Roman" w:cs="Times New Roman"/>
          <w:sz w:val="20"/>
        </w:rPr>
        <w:t xml:space="preserve">: </w:t>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Pr="00A711CF">
        <w:rPr>
          <w:rFonts w:ascii="Times New Roman" w:hAnsi="Times New Roman" w:cs="Times New Roman"/>
          <w:sz w:val="20"/>
        </w:rPr>
        <w:t>Mid-term/Final</w:t>
      </w:r>
      <w:r w:rsidR="007203C0">
        <w:rPr>
          <w:rFonts w:ascii="Times New Roman" w:hAnsi="Times New Roman" w:cs="Times New Roman"/>
          <w:sz w:val="20"/>
        </w:rPr>
        <w:t>:</w:t>
      </w:r>
      <w:r w:rsidR="007203C0">
        <w:rPr>
          <w:rFonts w:ascii="Times New Roman" w:hAnsi="Times New Roman" w:cs="Times New Roman"/>
          <w:sz w:val="20"/>
          <w:u w:val="single"/>
        </w:rPr>
        <w:t xml:space="preserve"> </w:t>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r w:rsidR="007203C0">
        <w:rPr>
          <w:rFonts w:ascii="Times New Roman" w:hAnsi="Times New Roman" w:cs="Times New Roman"/>
          <w:sz w:val="20"/>
          <w:u w:val="single"/>
        </w:rPr>
        <w:tab/>
      </w:r>
    </w:p>
    <w:p w14:paraId="37A23496" w14:textId="77777777" w:rsidR="007203C0" w:rsidRPr="00A711CF" w:rsidRDefault="007203C0" w:rsidP="00815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sz w:val="20"/>
        </w:rPr>
      </w:pPr>
    </w:p>
    <w:tbl>
      <w:tblPr>
        <w:tblW w:w="1447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188"/>
        <w:gridCol w:w="5817"/>
        <w:gridCol w:w="7470"/>
      </w:tblGrid>
      <w:tr w:rsidR="0081508B" w:rsidRPr="00A711CF" w14:paraId="48405E4E" w14:textId="77777777" w:rsidTr="49817AB3">
        <w:tc>
          <w:tcPr>
            <w:tcW w:w="1188" w:type="dxa"/>
          </w:tcPr>
          <w:p w14:paraId="55371052" w14:textId="77777777" w:rsidR="0081508B" w:rsidRPr="00A711CF" w:rsidRDefault="0081508B" w:rsidP="009F40A0">
            <w:pPr>
              <w:pStyle w:val="Heading1"/>
              <w:tabs>
                <w:tab w:val="left" w:pos="-260"/>
              </w:tabs>
              <w:ind w:left="0" w:firstLine="0"/>
              <w:rPr>
                <w:rFonts w:ascii="Times New Roman" w:hAnsi="Times New Roman"/>
                <w:b w:val="0"/>
                <w:bCs w:val="0"/>
                <w:sz w:val="20"/>
              </w:rPr>
            </w:pPr>
            <w:r w:rsidRPr="00A711CF">
              <w:rPr>
                <w:rFonts w:ascii="Times New Roman" w:hAnsi="Times New Roman"/>
                <w:b w:val="0"/>
                <w:bCs w:val="0"/>
                <w:sz w:val="20"/>
              </w:rPr>
              <w:t xml:space="preserve">(1, 2, 3, </w:t>
            </w:r>
            <w:proofErr w:type="gramStart"/>
            <w:r w:rsidRPr="00A711CF">
              <w:rPr>
                <w:rFonts w:ascii="Times New Roman" w:hAnsi="Times New Roman"/>
                <w:b w:val="0"/>
                <w:bCs w:val="0"/>
                <w:sz w:val="20"/>
              </w:rPr>
              <w:t>4)*</w:t>
            </w:r>
            <w:proofErr w:type="gramEnd"/>
          </w:p>
        </w:tc>
        <w:tc>
          <w:tcPr>
            <w:tcW w:w="5817" w:type="dxa"/>
          </w:tcPr>
          <w:p w14:paraId="3C79FDE5" w14:textId="77777777" w:rsidR="0081508B" w:rsidRPr="00A711CF" w:rsidRDefault="0081508B" w:rsidP="009F4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b/>
                <w:bCs/>
                <w:sz w:val="20"/>
              </w:rPr>
            </w:pPr>
            <w:r w:rsidRPr="00A711CF">
              <w:rPr>
                <w:rFonts w:ascii="Times New Roman" w:hAnsi="Times New Roman" w:cs="Times New Roman"/>
                <w:b/>
                <w:bCs/>
                <w:sz w:val="20"/>
              </w:rPr>
              <w:t xml:space="preserve">I.  PLANNING AND PREPARATION </w:t>
            </w:r>
          </w:p>
        </w:tc>
        <w:tc>
          <w:tcPr>
            <w:tcW w:w="7470" w:type="dxa"/>
          </w:tcPr>
          <w:p w14:paraId="2F0E0772" w14:textId="3F8081E2" w:rsidR="0081508B" w:rsidRPr="00A711CF" w:rsidRDefault="0081508B" w:rsidP="009F4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bCs/>
                <w:sz w:val="20"/>
              </w:rPr>
            </w:pPr>
            <w:r w:rsidRPr="00A711CF">
              <w:rPr>
                <w:rFonts w:ascii="Times New Roman" w:hAnsi="Times New Roman" w:cs="Times New Roman"/>
                <w:b/>
                <w:bCs/>
                <w:sz w:val="20"/>
              </w:rPr>
              <w:t>Comments</w:t>
            </w:r>
            <w:r w:rsidRPr="00A711CF">
              <w:rPr>
                <w:rFonts w:ascii="Times New Roman" w:hAnsi="Times New Roman" w:cs="Times New Roman"/>
                <w:bCs/>
                <w:sz w:val="20"/>
              </w:rPr>
              <w:t xml:space="preserve"> on the </w:t>
            </w:r>
            <w:r w:rsidR="00DF1D27">
              <w:rPr>
                <w:rFonts w:ascii="Times New Roman" w:hAnsi="Times New Roman" w:cs="Times New Roman"/>
                <w:bCs/>
                <w:sz w:val="20"/>
              </w:rPr>
              <w:t>EPP</w:t>
            </w:r>
            <w:r w:rsidRPr="00A711CF">
              <w:rPr>
                <w:rFonts w:ascii="Times New Roman" w:hAnsi="Times New Roman" w:cs="Times New Roman"/>
                <w:bCs/>
                <w:sz w:val="20"/>
              </w:rPr>
              <w:t xml:space="preserve"> candidate’s growth </w:t>
            </w:r>
            <w:proofErr w:type="gramStart"/>
            <w:r w:rsidRPr="00A711CF">
              <w:rPr>
                <w:rFonts w:ascii="Times New Roman" w:hAnsi="Times New Roman" w:cs="Times New Roman"/>
                <w:bCs/>
                <w:sz w:val="20"/>
              </w:rPr>
              <w:t>in the area of</w:t>
            </w:r>
            <w:proofErr w:type="gramEnd"/>
            <w:r w:rsidRPr="00A711CF">
              <w:rPr>
                <w:rFonts w:ascii="Times New Roman" w:hAnsi="Times New Roman" w:cs="Times New Roman"/>
                <w:bCs/>
                <w:sz w:val="20"/>
              </w:rPr>
              <w:t xml:space="preserve"> </w:t>
            </w:r>
            <w:r w:rsidRPr="00A711CF">
              <w:rPr>
                <w:rFonts w:ascii="Times New Roman" w:hAnsi="Times New Roman" w:cs="Times New Roman"/>
                <w:b/>
                <w:bCs/>
                <w:sz w:val="20"/>
              </w:rPr>
              <w:t>Planning</w:t>
            </w:r>
          </w:p>
        </w:tc>
      </w:tr>
      <w:tr w:rsidR="007203C0" w:rsidRPr="00A711CF" w14:paraId="666E7834" w14:textId="77777777" w:rsidTr="49817AB3">
        <w:tc>
          <w:tcPr>
            <w:tcW w:w="1188" w:type="dxa"/>
          </w:tcPr>
          <w:p w14:paraId="686EB186" w14:textId="77777777" w:rsidR="007203C0" w:rsidRPr="00A711CF" w:rsidRDefault="007203C0" w:rsidP="009F40A0">
            <w:pPr>
              <w:spacing w:line="0" w:lineRule="atLeast"/>
              <w:rPr>
                <w:rFonts w:ascii="Times New Roman" w:hAnsi="Times New Roman" w:cs="Times New Roman"/>
                <w:b/>
                <w:bCs/>
                <w:sz w:val="20"/>
              </w:rPr>
            </w:pPr>
          </w:p>
        </w:tc>
        <w:tc>
          <w:tcPr>
            <w:tcW w:w="5817" w:type="dxa"/>
          </w:tcPr>
          <w:p w14:paraId="799D3DB0" w14:textId="04C1B32B" w:rsidR="007203C0" w:rsidRPr="00DA2489" w:rsidRDefault="007203C0" w:rsidP="009F4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DA2489">
              <w:rPr>
                <w:rFonts w:ascii="Times New Roman" w:hAnsi="Times New Roman" w:cs="Times New Roman"/>
                <w:sz w:val="20"/>
              </w:rPr>
              <w:t>A.</w:t>
            </w:r>
            <w:r w:rsidR="00DF1D27">
              <w:rPr>
                <w:rFonts w:ascii="Times New Roman" w:hAnsi="Times New Roman" w:cs="Times New Roman"/>
                <w:sz w:val="20"/>
              </w:rPr>
              <w:t xml:space="preserve"> </w:t>
            </w:r>
            <w:r w:rsidRPr="00DA2489">
              <w:rPr>
                <w:rFonts w:ascii="Times New Roman" w:hAnsi="Times New Roman" w:cs="Times New Roman"/>
                <w:sz w:val="20"/>
              </w:rPr>
              <w:t>Demonstrates knowledge of content and pedagogy</w:t>
            </w:r>
          </w:p>
        </w:tc>
        <w:tc>
          <w:tcPr>
            <w:tcW w:w="7470" w:type="dxa"/>
            <w:vMerge w:val="restart"/>
          </w:tcPr>
          <w:p w14:paraId="20548B3D" w14:textId="77777777" w:rsidR="007203C0" w:rsidRPr="00A711CF" w:rsidRDefault="007203C0" w:rsidP="009F40A0">
            <w:pPr>
              <w:spacing w:line="0" w:lineRule="atLeast"/>
              <w:ind w:right="460"/>
              <w:rPr>
                <w:rFonts w:ascii="Times New Roman" w:hAnsi="Times New Roman" w:cs="Times New Roman"/>
                <w:bCs/>
                <w:sz w:val="20"/>
              </w:rPr>
            </w:pPr>
          </w:p>
        </w:tc>
      </w:tr>
      <w:tr w:rsidR="007203C0" w:rsidRPr="00A711CF" w14:paraId="2C9D8415" w14:textId="77777777" w:rsidTr="49817AB3">
        <w:tc>
          <w:tcPr>
            <w:tcW w:w="1188" w:type="dxa"/>
          </w:tcPr>
          <w:p w14:paraId="370642F3" w14:textId="77777777" w:rsidR="007203C0" w:rsidRPr="00A711CF" w:rsidRDefault="007203C0" w:rsidP="009F40A0">
            <w:pPr>
              <w:rPr>
                <w:rFonts w:ascii="Times New Roman" w:hAnsi="Times New Roman" w:cs="Times New Roman"/>
                <w:b/>
                <w:bCs/>
                <w:sz w:val="20"/>
              </w:rPr>
            </w:pPr>
          </w:p>
        </w:tc>
        <w:tc>
          <w:tcPr>
            <w:tcW w:w="5817" w:type="dxa"/>
          </w:tcPr>
          <w:p w14:paraId="064338E0" w14:textId="7ADB7D36" w:rsidR="007203C0" w:rsidRPr="00DA2489" w:rsidRDefault="007203C0" w:rsidP="10178CC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szCs w:val="20"/>
              </w:rPr>
            </w:pPr>
            <w:r w:rsidRPr="10178CC8">
              <w:rPr>
                <w:rFonts w:ascii="Times New Roman" w:hAnsi="Times New Roman" w:cs="Times New Roman"/>
                <w:sz w:val="20"/>
                <w:szCs w:val="20"/>
              </w:rPr>
              <w:t xml:space="preserve">B. Demonstrates knowledge of </w:t>
            </w:r>
            <w:r w:rsidR="56115D99" w:rsidRPr="10178CC8">
              <w:rPr>
                <w:rFonts w:ascii="Times New Roman" w:hAnsi="Times New Roman" w:cs="Times New Roman"/>
                <w:sz w:val="20"/>
                <w:szCs w:val="20"/>
              </w:rPr>
              <w:t>learners</w:t>
            </w:r>
          </w:p>
        </w:tc>
        <w:tc>
          <w:tcPr>
            <w:tcW w:w="7470" w:type="dxa"/>
            <w:vMerge/>
          </w:tcPr>
          <w:p w14:paraId="5BE99F9F" w14:textId="77777777" w:rsidR="007203C0" w:rsidRPr="00A711CF" w:rsidRDefault="007203C0" w:rsidP="009F40A0">
            <w:pPr>
              <w:spacing w:line="0" w:lineRule="atLeast"/>
              <w:rPr>
                <w:rFonts w:ascii="Times New Roman" w:hAnsi="Times New Roman" w:cs="Times New Roman"/>
                <w:b/>
                <w:bCs/>
                <w:sz w:val="20"/>
              </w:rPr>
            </w:pPr>
          </w:p>
        </w:tc>
      </w:tr>
      <w:tr w:rsidR="007203C0" w:rsidRPr="00A711CF" w14:paraId="70C5EE5C" w14:textId="77777777" w:rsidTr="49817AB3">
        <w:tc>
          <w:tcPr>
            <w:tcW w:w="1188" w:type="dxa"/>
          </w:tcPr>
          <w:p w14:paraId="31E0F3FE" w14:textId="77777777" w:rsidR="007203C0" w:rsidRPr="00A711CF" w:rsidRDefault="007203C0" w:rsidP="009F40A0">
            <w:pPr>
              <w:spacing w:line="0" w:lineRule="atLeast"/>
              <w:rPr>
                <w:rFonts w:ascii="Times New Roman" w:hAnsi="Times New Roman" w:cs="Times New Roman"/>
                <w:b/>
                <w:bCs/>
                <w:sz w:val="20"/>
              </w:rPr>
            </w:pPr>
          </w:p>
        </w:tc>
        <w:tc>
          <w:tcPr>
            <w:tcW w:w="5817" w:type="dxa"/>
          </w:tcPr>
          <w:p w14:paraId="1DFD335D" w14:textId="515F81A5" w:rsidR="007203C0" w:rsidRPr="00DA2489" w:rsidRDefault="007203C0"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DA2489">
              <w:rPr>
                <w:rFonts w:ascii="Times New Roman" w:hAnsi="Times New Roman" w:cs="Times New Roman"/>
                <w:sz w:val="20"/>
              </w:rPr>
              <w:t>C. Sets instructional outcomes</w:t>
            </w:r>
          </w:p>
        </w:tc>
        <w:tc>
          <w:tcPr>
            <w:tcW w:w="7470" w:type="dxa"/>
            <w:vMerge/>
          </w:tcPr>
          <w:p w14:paraId="15A83355" w14:textId="77777777" w:rsidR="007203C0" w:rsidRPr="00A711CF" w:rsidRDefault="007203C0" w:rsidP="009F40A0">
            <w:pPr>
              <w:spacing w:line="0" w:lineRule="atLeast"/>
              <w:rPr>
                <w:rFonts w:ascii="Times New Roman" w:hAnsi="Times New Roman" w:cs="Times New Roman"/>
                <w:b/>
                <w:bCs/>
                <w:sz w:val="20"/>
              </w:rPr>
            </w:pPr>
          </w:p>
        </w:tc>
      </w:tr>
      <w:tr w:rsidR="007203C0" w:rsidRPr="00A711CF" w14:paraId="3A839C5D" w14:textId="77777777" w:rsidTr="49817AB3">
        <w:tc>
          <w:tcPr>
            <w:tcW w:w="1188" w:type="dxa"/>
          </w:tcPr>
          <w:p w14:paraId="74563F3F" w14:textId="77777777" w:rsidR="007203C0" w:rsidRPr="00A711CF" w:rsidRDefault="007203C0" w:rsidP="009F40A0">
            <w:pPr>
              <w:rPr>
                <w:rFonts w:ascii="Times New Roman" w:hAnsi="Times New Roman" w:cs="Times New Roman"/>
                <w:b/>
                <w:bCs/>
                <w:sz w:val="20"/>
              </w:rPr>
            </w:pPr>
          </w:p>
        </w:tc>
        <w:tc>
          <w:tcPr>
            <w:tcW w:w="5817" w:type="dxa"/>
          </w:tcPr>
          <w:p w14:paraId="2BC54F98" w14:textId="77777777" w:rsidR="007203C0" w:rsidRPr="007D4F2D" w:rsidRDefault="007203C0"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7D4F2D">
              <w:rPr>
                <w:rFonts w:ascii="Times New Roman" w:hAnsi="Times New Roman" w:cs="Times New Roman"/>
                <w:sz w:val="20"/>
              </w:rPr>
              <w:t>D. Designs coherent instruction</w:t>
            </w:r>
          </w:p>
        </w:tc>
        <w:tc>
          <w:tcPr>
            <w:tcW w:w="7470" w:type="dxa"/>
            <w:vMerge/>
          </w:tcPr>
          <w:p w14:paraId="4B8B4FDD" w14:textId="77777777" w:rsidR="007203C0" w:rsidRPr="00A711CF" w:rsidRDefault="007203C0" w:rsidP="009F40A0">
            <w:pPr>
              <w:spacing w:line="0" w:lineRule="atLeast"/>
              <w:rPr>
                <w:rFonts w:ascii="Times New Roman" w:hAnsi="Times New Roman" w:cs="Times New Roman"/>
                <w:b/>
                <w:bCs/>
                <w:sz w:val="20"/>
              </w:rPr>
            </w:pPr>
          </w:p>
        </w:tc>
      </w:tr>
      <w:tr w:rsidR="007203C0" w:rsidRPr="00A711CF" w14:paraId="39E72835" w14:textId="77777777" w:rsidTr="49817AB3">
        <w:tc>
          <w:tcPr>
            <w:tcW w:w="1188" w:type="dxa"/>
          </w:tcPr>
          <w:p w14:paraId="661275C6" w14:textId="77777777" w:rsidR="007203C0" w:rsidRPr="00A711CF" w:rsidRDefault="007203C0" w:rsidP="009F40A0">
            <w:pPr>
              <w:rPr>
                <w:rFonts w:ascii="Times New Roman" w:hAnsi="Times New Roman" w:cs="Times New Roman"/>
                <w:b/>
                <w:bCs/>
                <w:sz w:val="20"/>
              </w:rPr>
            </w:pPr>
          </w:p>
        </w:tc>
        <w:tc>
          <w:tcPr>
            <w:tcW w:w="5817" w:type="dxa"/>
          </w:tcPr>
          <w:p w14:paraId="6D3D0C89" w14:textId="57FD68B0" w:rsidR="007203C0" w:rsidRPr="007D4F2D" w:rsidRDefault="007203C0"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7D4F2D">
              <w:rPr>
                <w:rFonts w:ascii="Times New Roman" w:hAnsi="Times New Roman" w:cs="Times New Roman"/>
                <w:sz w:val="20"/>
              </w:rPr>
              <w:t xml:space="preserve">E. </w:t>
            </w:r>
            <w:proofErr w:type="gramStart"/>
            <w:r w:rsidRPr="007D4F2D">
              <w:rPr>
                <w:rFonts w:ascii="Times New Roman" w:hAnsi="Times New Roman" w:cs="Times New Roman"/>
                <w:sz w:val="20"/>
              </w:rPr>
              <w:t>Plans</w:t>
            </w:r>
            <w:proofErr w:type="gramEnd"/>
            <w:r w:rsidRPr="007D4F2D">
              <w:rPr>
                <w:rFonts w:ascii="Times New Roman" w:hAnsi="Times New Roman" w:cs="Times New Roman"/>
                <w:sz w:val="20"/>
              </w:rPr>
              <w:t xml:space="preserve"> inclusive learning experiences</w:t>
            </w:r>
          </w:p>
        </w:tc>
        <w:tc>
          <w:tcPr>
            <w:tcW w:w="7470" w:type="dxa"/>
            <w:vMerge/>
          </w:tcPr>
          <w:p w14:paraId="5A16DB47" w14:textId="77777777" w:rsidR="007203C0" w:rsidRPr="00A711CF" w:rsidRDefault="007203C0" w:rsidP="009F40A0">
            <w:pPr>
              <w:spacing w:line="0" w:lineRule="atLeast"/>
              <w:rPr>
                <w:rFonts w:ascii="Times New Roman" w:hAnsi="Times New Roman" w:cs="Times New Roman"/>
                <w:b/>
                <w:bCs/>
                <w:sz w:val="20"/>
              </w:rPr>
            </w:pPr>
          </w:p>
        </w:tc>
      </w:tr>
      <w:tr w:rsidR="007203C0" w:rsidRPr="00A711CF" w14:paraId="788344B0" w14:textId="77777777" w:rsidTr="49817AB3">
        <w:tc>
          <w:tcPr>
            <w:tcW w:w="1188" w:type="dxa"/>
          </w:tcPr>
          <w:p w14:paraId="73FE44EE" w14:textId="77777777" w:rsidR="007203C0" w:rsidRPr="00A711CF" w:rsidRDefault="007203C0" w:rsidP="009F40A0">
            <w:pPr>
              <w:rPr>
                <w:rFonts w:ascii="Times New Roman" w:hAnsi="Times New Roman" w:cs="Times New Roman"/>
                <w:b/>
                <w:bCs/>
                <w:sz w:val="20"/>
              </w:rPr>
            </w:pPr>
          </w:p>
        </w:tc>
        <w:tc>
          <w:tcPr>
            <w:tcW w:w="5817" w:type="dxa"/>
          </w:tcPr>
          <w:p w14:paraId="7CA749D4" w14:textId="3A5C528F" w:rsidR="007203C0" w:rsidRPr="007D4F2D" w:rsidRDefault="007203C0" w:rsidP="10178CC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szCs w:val="20"/>
              </w:rPr>
            </w:pPr>
            <w:r w:rsidRPr="007D4F2D">
              <w:rPr>
                <w:rFonts w:ascii="Times New Roman" w:hAnsi="Times New Roman" w:cs="Times New Roman"/>
                <w:sz w:val="20"/>
                <w:szCs w:val="20"/>
              </w:rPr>
              <w:t>F. Designs assessments</w:t>
            </w:r>
          </w:p>
        </w:tc>
        <w:tc>
          <w:tcPr>
            <w:tcW w:w="7470" w:type="dxa"/>
            <w:vMerge/>
          </w:tcPr>
          <w:p w14:paraId="38C85575" w14:textId="77777777" w:rsidR="007203C0" w:rsidRPr="00A711CF" w:rsidRDefault="007203C0" w:rsidP="009F40A0">
            <w:pPr>
              <w:spacing w:line="0" w:lineRule="atLeast"/>
              <w:rPr>
                <w:rFonts w:ascii="Times New Roman" w:hAnsi="Times New Roman" w:cs="Times New Roman"/>
                <w:b/>
                <w:bCs/>
                <w:sz w:val="20"/>
              </w:rPr>
            </w:pPr>
          </w:p>
        </w:tc>
      </w:tr>
      <w:tr w:rsidR="0081508B" w:rsidRPr="00A711CF" w14:paraId="21E5D630" w14:textId="77777777" w:rsidTr="49817AB3">
        <w:tc>
          <w:tcPr>
            <w:tcW w:w="1188" w:type="dxa"/>
          </w:tcPr>
          <w:p w14:paraId="5EEF1650" w14:textId="77777777" w:rsidR="0081508B" w:rsidRPr="00A711CF" w:rsidRDefault="0081508B" w:rsidP="009F40A0">
            <w:pPr>
              <w:rPr>
                <w:rFonts w:ascii="Times New Roman" w:hAnsi="Times New Roman" w:cs="Times New Roman"/>
                <w:bCs/>
                <w:sz w:val="20"/>
              </w:rPr>
            </w:pPr>
            <w:r w:rsidRPr="00A711CF">
              <w:rPr>
                <w:rFonts w:ascii="Times New Roman" w:hAnsi="Times New Roman" w:cs="Times New Roman"/>
                <w:bCs/>
                <w:sz w:val="20"/>
              </w:rPr>
              <w:t xml:space="preserve">(1, 2, 3, </w:t>
            </w:r>
            <w:proofErr w:type="gramStart"/>
            <w:r w:rsidRPr="00A711CF">
              <w:rPr>
                <w:rFonts w:ascii="Times New Roman" w:hAnsi="Times New Roman" w:cs="Times New Roman"/>
                <w:bCs/>
                <w:sz w:val="20"/>
              </w:rPr>
              <w:t>4)*</w:t>
            </w:r>
            <w:proofErr w:type="gramEnd"/>
          </w:p>
        </w:tc>
        <w:tc>
          <w:tcPr>
            <w:tcW w:w="5817" w:type="dxa"/>
          </w:tcPr>
          <w:p w14:paraId="1537D701" w14:textId="77777777" w:rsidR="0081508B" w:rsidRPr="007D4F2D" w:rsidRDefault="0081508B"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b/>
                <w:bCs/>
                <w:sz w:val="20"/>
              </w:rPr>
            </w:pPr>
            <w:r w:rsidRPr="007D4F2D">
              <w:rPr>
                <w:rFonts w:ascii="Times New Roman" w:hAnsi="Times New Roman" w:cs="Times New Roman"/>
                <w:b/>
                <w:bCs/>
                <w:sz w:val="20"/>
              </w:rPr>
              <w:t xml:space="preserve">II. THE CLASSROOM ENVIRONMENT </w:t>
            </w:r>
          </w:p>
        </w:tc>
        <w:tc>
          <w:tcPr>
            <w:tcW w:w="7470" w:type="dxa"/>
          </w:tcPr>
          <w:p w14:paraId="1A3FEFF9" w14:textId="7BEECD7C" w:rsidR="0081508B" w:rsidRPr="00A711CF" w:rsidRDefault="0081508B" w:rsidP="009F40A0">
            <w:pPr>
              <w:spacing w:line="0" w:lineRule="atLeast"/>
              <w:rPr>
                <w:rFonts w:ascii="Times New Roman" w:hAnsi="Times New Roman" w:cs="Times New Roman"/>
                <w:b/>
                <w:bCs/>
                <w:sz w:val="20"/>
              </w:rPr>
            </w:pPr>
            <w:r w:rsidRPr="00A711CF">
              <w:rPr>
                <w:rFonts w:ascii="Times New Roman" w:hAnsi="Times New Roman" w:cs="Times New Roman"/>
                <w:b/>
                <w:bCs/>
                <w:sz w:val="20"/>
              </w:rPr>
              <w:t>Comments</w:t>
            </w:r>
            <w:r w:rsidRPr="00A711CF">
              <w:rPr>
                <w:rFonts w:ascii="Times New Roman" w:hAnsi="Times New Roman" w:cs="Times New Roman"/>
                <w:bCs/>
                <w:sz w:val="20"/>
              </w:rPr>
              <w:t xml:space="preserve"> on the </w:t>
            </w:r>
            <w:r w:rsidR="00DF1D27">
              <w:rPr>
                <w:rFonts w:ascii="Times New Roman" w:hAnsi="Times New Roman" w:cs="Times New Roman"/>
                <w:bCs/>
                <w:sz w:val="20"/>
              </w:rPr>
              <w:t>EPP</w:t>
            </w:r>
            <w:r w:rsidRPr="00A711CF">
              <w:rPr>
                <w:rFonts w:ascii="Times New Roman" w:hAnsi="Times New Roman" w:cs="Times New Roman"/>
                <w:bCs/>
                <w:sz w:val="20"/>
              </w:rPr>
              <w:t xml:space="preserve"> candidate’s growth </w:t>
            </w:r>
            <w:proofErr w:type="gramStart"/>
            <w:r w:rsidRPr="00A711CF">
              <w:rPr>
                <w:rFonts w:ascii="Times New Roman" w:hAnsi="Times New Roman" w:cs="Times New Roman"/>
                <w:bCs/>
                <w:sz w:val="20"/>
              </w:rPr>
              <w:t>in the area of</w:t>
            </w:r>
            <w:proofErr w:type="gramEnd"/>
            <w:r w:rsidRPr="00A711CF">
              <w:rPr>
                <w:rFonts w:ascii="Times New Roman" w:hAnsi="Times New Roman" w:cs="Times New Roman"/>
                <w:bCs/>
                <w:sz w:val="20"/>
              </w:rPr>
              <w:t xml:space="preserve"> </w:t>
            </w:r>
            <w:r w:rsidRPr="00A711CF">
              <w:rPr>
                <w:rFonts w:ascii="Times New Roman" w:hAnsi="Times New Roman" w:cs="Times New Roman"/>
                <w:b/>
                <w:bCs/>
                <w:sz w:val="20"/>
              </w:rPr>
              <w:t>Classroom Environment</w:t>
            </w:r>
          </w:p>
        </w:tc>
      </w:tr>
      <w:tr w:rsidR="007203C0" w:rsidRPr="00A711CF" w14:paraId="5241C57E" w14:textId="77777777" w:rsidTr="49817AB3">
        <w:tc>
          <w:tcPr>
            <w:tcW w:w="1188" w:type="dxa"/>
          </w:tcPr>
          <w:p w14:paraId="0956A1CB" w14:textId="77777777" w:rsidR="007203C0" w:rsidRPr="00A711CF" w:rsidRDefault="007203C0" w:rsidP="009F40A0">
            <w:pPr>
              <w:rPr>
                <w:rFonts w:ascii="Times New Roman" w:hAnsi="Times New Roman" w:cs="Times New Roman"/>
                <w:b/>
                <w:bCs/>
                <w:sz w:val="20"/>
              </w:rPr>
            </w:pPr>
          </w:p>
        </w:tc>
        <w:tc>
          <w:tcPr>
            <w:tcW w:w="5817" w:type="dxa"/>
          </w:tcPr>
          <w:p w14:paraId="4997043D" w14:textId="4F02DC74" w:rsidR="007203C0" w:rsidRPr="007D4F2D" w:rsidRDefault="007203C0" w:rsidP="00DF1D27">
            <w:pPr>
              <w:ind w:left="216" w:hanging="216"/>
              <w:rPr>
                <w:rFonts w:ascii="Times New Roman" w:hAnsi="Times New Roman" w:cs="Times New Roman"/>
                <w:strike/>
                <w:sz w:val="20"/>
              </w:rPr>
            </w:pPr>
            <w:r w:rsidRPr="007D4F2D">
              <w:rPr>
                <w:rFonts w:ascii="Times New Roman" w:hAnsi="Times New Roman" w:cs="Times New Roman"/>
                <w:sz w:val="20"/>
              </w:rPr>
              <w:t xml:space="preserve">A. </w:t>
            </w:r>
            <w:r w:rsidRPr="007D4F2D">
              <w:rPr>
                <w:rFonts w:ascii="Times New Roman" w:hAnsi="Times New Roman" w:cs="Times New Roman"/>
                <w:sz w:val="20"/>
                <w:szCs w:val="20"/>
              </w:rPr>
              <w:t>Creates inclusive, respectful, and supportive learning</w:t>
            </w:r>
            <w:r w:rsidR="00DF1D27">
              <w:rPr>
                <w:rFonts w:ascii="Times New Roman" w:hAnsi="Times New Roman" w:cs="Times New Roman"/>
                <w:sz w:val="20"/>
                <w:szCs w:val="20"/>
              </w:rPr>
              <w:t xml:space="preserve"> </w:t>
            </w:r>
            <w:r w:rsidRPr="007D4F2D">
              <w:rPr>
                <w:rFonts w:ascii="Times New Roman" w:hAnsi="Times New Roman" w:cs="Times New Roman"/>
                <w:sz w:val="20"/>
                <w:szCs w:val="20"/>
              </w:rPr>
              <w:t>environments</w:t>
            </w:r>
          </w:p>
        </w:tc>
        <w:tc>
          <w:tcPr>
            <w:tcW w:w="7470" w:type="dxa"/>
            <w:vMerge w:val="restart"/>
          </w:tcPr>
          <w:p w14:paraId="439BFCE5" w14:textId="706F2680" w:rsidR="007203C0" w:rsidRPr="00A711CF" w:rsidRDefault="007203C0" w:rsidP="009F40A0">
            <w:pPr>
              <w:rPr>
                <w:rFonts w:ascii="Times New Roman" w:hAnsi="Times New Roman" w:cs="Times New Roman"/>
                <w:b/>
                <w:bCs/>
                <w:sz w:val="20"/>
              </w:rPr>
            </w:pPr>
          </w:p>
        </w:tc>
      </w:tr>
      <w:tr w:rsidR="007203C0" w:rsidRPr="00A711CF" w14:paraId="4B24B85B" w14:textId="77777777" w:rsidTr="49817AB3">
        <w:tc>
          <w:tcPr>
            <w:tcW w:w="1188" w:type="dxa"/>
          </w:tcPr>
          <w:p w14:paraId="4042469E" w14:textId="77777777" w:rsidR="007203C0" w:rsidRPr="00A711CF" w:rsidRDefault="007203C0" w:rsidP="009F40A0">
            <w:pPr>
              <w:rPr>
                <w:rFonts w:ascii="Times New Roman" w:hAnsi="Times New Roman" w:cs="Times New Roman"/>
                <w:b/>
                <w:bCs/>
                <w:sz w:val="20"/>
              </w:rPr>
            </w:pPr>
          </w:p>
        </w:tc>
        <w:tc>
          <w:tcPr>
            <w:tcW w:w="5817" w:type="dxa"/>
          </w:tcPr>
          <w:p w14:paraId="009485E5" w14:textId="6488F016" w:rsidR="007203C0" w:rsidRPr="007D4F2D" w:rsidRDefault="007203C0" w:rsidP="00DF1D27">
            <w:pPr>
              <w:ind w:left="216" w:hanging="216"/>
              <w:rPr>
                <w:rFonts w:ascii="Times New Roman" w:hAnsi="Times New Roman" w:cs="Times New Roman"/>
                <w:strike/>
                <w:sz w:val="20"/>
              </w:rPr>
            </w:pPr>
            <w:r w:rsidRPr="007D4F2D">
              <w:rPr>
                <w:rFonts w:ascii="Times New Roman" w:hAnsi="Times New Roman" w:cs="Times New Roman"/>
                <w:sz w:val="20"/>
              </w:rPr>
              <w:t>B. Manages classroom procedures to ensure a safe, equitable environment that maximizes learning</w:t>
            </w:r>
          </w:p>
        </w:tc>
        <w:tc>
          <w:tcPr>
            <w:tcW w:w="7470" w:type="dxa"/>
            <w:vMerge/>
          </w:tcPr>
          <w:p w14:paraId="5CE15272" w14:textId="77777777" w:rsidR="007203C0" w:rsidRPr="00A711CF" w:rsidRDefault="007203C0" w:rsidP="009F40A0">
            <w:pPr>
              <w:rPr>
                <w:rFonts w:ascii="Times New Roman" w:hAnsi="Times New Roman" w:cs="Times New Roman"/>
                <w:b/>
                <w:bCs/>
                <w:sz w:val="20"/>
              </w:rPr>
            </w:pPr>
          </w:p>
        </w:tc>
      </w:tr>
      <w:tr w:rsidR="007203C0" w:rsidRPr="00A711CF" w14:paraId="62EAC6C2" w14:textId="77777777" w:rsidTr="49817AB3">
        <w:trPr>
          <w:trHeight w:val="273"/>
        </w:trPr>
        <w:tc>
          <w:tcPr>
            <w:tcW w:w="1188" w:type="dxa"/>
          </w:tcPr>
          <w:p w14:paraId="5AC1514D" w14:textId="77777777" w:rsidR="007203C0" w:rsidRPr="00A711CF" w:rsidRDefault="007203C0" w:rsidP="009F40A0">
            <w:pPr>
              <w:rPr>
                <w:rFonts w:ascii="Times New Roman" w:hAnsi="Times New Roman" w:cs="Times New Roman"/>
                <w:b/>
                <w:bCs/>
                <w:sz w:val="20"/>
              </w:rPr>
            </w:pPr>
          </w:p>
        </w:tc>
        <w:tc>
          <w:tcPr>
            <w:tcW w:w="5817" w:type="dxa"/>
          </w:tcPr>
          <w:p w14:paraId="7BB428B4" w14:textId="36E61455" w:rsidR="007203C0" w:rsidRPr="007D4F2D" w:rsidRDefault="007203C0" w:rsidP="10178CC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szCs w:val="20"/>
              </w:rPr>
            </w:pPr>
            <w:r w:rsidRPr="007D4F2D">
              <w:rPr>
                <w:rFonts w:ascii="Times New Roman" w:hAnsi="Times New Roman" w:cs="Times New Roman"/>
                <w:sz w:val="20"/>
                <w:szCs w:val="20"/>
              </w:rPr>
              <w:t xml:space="preserve">C. Supports </w:t>
            </w:r>
            <w:r w:rsidR="3680E516" w:rsidRPr="007D4F2D">
              <w:rPr>
                <w:rFonts w:ascii="Times New Roman" w:hAnsi="Times New Roman" w:cs="Times New Roman"/>
                <w:sz w:val="20"/>
                <w:szCs w:val="20"/>
              </w:rPr>
              <w:t>learner</w:t>
            </w:r>
            <w:r w:rsidRPr="007D4F2D">
              <w:rPr>
                <w:rFonts w:ascii="Times New Roman" w:hAnsi="Times New Roman" w:cs="Times New Roman"/>
                <w:sz w:val="20"/>
                <w:szCs w:val="20"/>
              </w:rPr>
              <w:t>s in maintaining shared classroom expectations</w:t>
            </w:r>
          </w:p>
        </w:tc>
        <w:tc>
          <w:tcPr>
            <w:tcW w:w="7470" w:type="dxa"/>
            <w:vMerge/>
          </w:tcPr>
          <w:p w14:paraId="498A8A5C" w14:textId="77777777" w:rsidR="007203C0" w:rsidRPr="00A711CF" w:rsidRDefault="007203C0" w:rsidP="009F40A0">
            <w:pPr>
              <w:spacing w:line="0" w:lineRule="atLeast"/>
              <w:rPr>
                <w:rFonts w:ascii="Times New Roman" w:hAnsi="Times New Roman" w:cs="Times New Roman"/>
                <w:b/>
                <w:bCs/>
                <w:sz w:val="20"/>
              </w:rPr>
            </w:pPr>
          </w:p>
        </w:tc>
      </w:tr>
      <w:tr w:rsidR="007203C0" w:rsidRPr="00A711CF" w14:paraId="6DCE22C6" w14:textId="77777777" w:rsidTr="49817AB3">
        <w:tc>
          <w:tcPr>
            <w:tcW w:w="1188" w:type="dxa"/>
          </w:tcPr>
          <w:p w14:paraId="63D7EA6C" w14:textId="77777777" w:rsidR="007203C0" w:rsidRPr="00A711CF" w:rsidRDefault="007203C0" w:rsidP="009F40A0">
            <w:pPr>
              <w:rPr>
                <w:rFonts w:ascii="Times New Roman" w:hAnsi="Times New Roman" w:cs="Times New Roman"/>
                <w:b/>
                <w:bCs/>
                <w:sz w:val="20"/>
              </w:rPr>
            </w:pPr>
          </w:p>
        </w:tc>
        <w:tc>
          <w:tcPr>
            <w:tcW w:w="5817" w:type="dxa"/>
          </w:tcPr>
          <w:p w14:paraId="6D492B4A" w14:textId="3506AD84" w:rsidR="007203C0" w:rsidRPr="007D4F2D" w:rsidRDefault="007203C0" w:rsidP="00DF1D27">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 w:hanging="216"/>
              <w:rPr>
                <w:rFonts w:ascii="Times New Roman" w:hAnsi="Times New Roman" w:cs="Times New Roman"/>
                <w:sz w:val="20"/>
              </w:rPr>
            </w:pPr>
            <w:r w:rsidRPr="007D4F2D">
              <w:rPr>
                <w:rFonts w:ascii="Times New Roman" w:hAnsi="Times New Roman" w:cs="Times New Roman"/>
                <w:sz w:val="20"/>
              </w:rPr>
              <w:t xml:space="preserve">D. Creates a classroom culture that promotes </w:t>
            </w:r>
            <w:r w:rsidR="00954CEC" w:rsidRPr="007D4F2D">
              <w:rPr>
                <w:rFonts w:ascii="Times New Roman" w:hAnsi="Times New Roman" w:cs="Times New Roman"/>
                <w:sz w:val="20"/>
              </w:rPr>
              <w:t>belonging and inclusivity.</w:t>
            </w:r>
          </w:p>
        </w:tc>
        <w:tc>
          <w:tcPr>
            <w:tcW w:w="7470" w:type="dxa"/>
            <w:vMerge/>
          </w:tcPr>
          <w:p w14:paraId="2B0EB1F7" w14:textId="77777777" w:rsidR="007203C0" w:rsidRPr="00A711CF" w:rsidRDefault="007203C0" w:rsidP="009F40A0">
            <w:pPr>
              <w:spacing w:line="0" w:lineRule="atLeast"/>
              <w:rPr>
                <w:rFonts w:ascii="Times New Roman" w:hAnsi="Times New Roman" w:cs="Times New Roman"/>
                <w:b/>
                <w:bCs/>
                <w:sz w:val="20"/>
              </w:rPr>
            </w:pPr>
          </w:p>
        </w:tc>
      </w:tr>
      <w:tr w:rsidR="0081508B" w:rsidRPr="00A711CF" w14:paraId="2F3B234D" w14:textId="77777777" w:rsidTr="49817AB3">
        <w:tc>
          <w:tcPr>
            <w:tcW w:w="1188" w:type="dxa"/>
          </w:tcPr>
          <w:p w14:paraId="1819022A" w14:textId="77777777" w:rsidR="0081508B" w:rsidRPr="00A711CF" w:rsidRDefault="0081508B" w:rsidP="009F40A0">
            <w:pPr>
              <w:rPr>
                <w:rFonts w:ascii="Times New Roman" w:hAnsi="Times New Roman" w:cs="Times New Roman"/>
                <w:b/>
                <w:bCs/>
                <w:sz w:val="20"/>
              </w:rPr>
            </w:pPr>
            <w:r w:rsidRPr="00A711CF">
              <w:rPr>
                <w:rFonts w:ascii="Times New Roman" w:hAnsi="Times New Roman" w:cs="Times New Roman"/>
                <w:bCs/>
                <w:sz w:val="20"/>
              </w:rPr>
              <w:t xml:space="preserve">(1, 2, 3, </w:t>
            </w:r>
            <w:proofErr w:type="gramStart"/>
            <w:r w:rsidRPr="00A711CF">
              <w:rPr>
                <w:rFonts w:ascii="Times New Roman" w:hAnsi="Times New Roman" w:cs="Times New Roman"/>
                <w:bCs/>
                <w:sz w:val="20"/>
              </w:rPr>
              <w:t>4)*</w:t>
            </w:r>
            <w:proofErr w:type="gramEnd"/>
          </w:p>
        </w:tc>
        <w:tc>
          <w:tcPr>
            <w:tcW w:w="5817" w:type="dxa"/>
          </w:tcPr>
          <w:p w14:paraId="1274BF08" w14:textId="77777777" w:rsidR="0081508B" w:rsidRPr="007D4F2D" w:rsidRDefault="0081508B"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b/>
                <w:bCs/>
                <w:sz w:val="20"/>
              </w:rPr>
            </w:pPr>
            <w:r w:rsidRPr="007D4F2D">
              <w:rPr>
                <w:rFonts w:ascii="Times New Roman" w:hAnsi="Times New Roman" w:cs="Times New Roman"/>
                <w:b/>
                <w:bCs/>
                <w:sz w:val="20"/>
              </w:rPr>
              <w:t xml:space="preserve">III. INSTRUCTION </w:t>
            </w:r>
          </w:p>
        </w:tc>
        <w:tc>
          <w:tcPr>
            <w:tcW w:w="7470" w:type="dxa"/>
          </w:tcPr>
          <w:p w14:paraId="23D14B1B" w14:textId="23A981C2" w:rsidR="0081508B" w:rsidRPr="00A711CF" w:rsidRDefault="0081508B" w:rsidP="009F40A0">
            <w:pPr>
              <w:spacing w:line="0" w:lineRule="atLeast"/>
              <w:rPr>
                <w:rFonts w:ascii="Times New Roman" w:hAnsi="Times New Roman" w:cs="Times New Roman"/>
                <w:b/>
                <w:bCs/>
                <w:sz w:val="20"/>
              </w:rPr>
            </w:pPr>
            <w:r w:rsidRPr="00A711CF">
              <w:rPr>
                <w:rFonts w:ascii="Times New Roman" w:hAnsi="Times New Roman" w:cs="Times New Roman"/>
                <w:b/>
                <w:bCs/>
                <w:sz w:val="20"/>
              </w:rPr>
              <w:t>Comments</w:t>
            </w:r>
            <w:r w:rsidRPr="00A711CF">
              <w:rPr>
                <w:rFonts w:ascii="Times New Roman" w:hAnsi="Times New Roman" w:cs="Times New Roman"/>
                <w:bCs/>
                <w:sz w:val="20"/>
              </w:rPr>
              <w:t xml:space="preserve"> on the </w:t>
            </w:r>
            <w:r w:rsidR="00DF1D27">
              <w:rPr>
                <w:rFonts w:ascii="Times New Roman" w:hAnsi="Times New Roman" w:cs="Times New Roman"/>
                <w:bCs/>
                <w:sz w:val="20"/>
              </w:rPr>
              <w:t>EPP</w:t>
            </w:r>
            <w:r w:rsidRPr="00A711CF">
              <w:rPr>
                <w:rFonts w:ascii="Times New Roman" w:hAnsi="Times New Roman" w:cs="Times New Roman"/>
                <w:bCs/>
                <w:sz w:val="20"/>
              </w:rPr>
              <w:t xml:space="preserve"> candidate’s growth </w:t>
            </w:r>
            <w:proofErr w:type="gramStart"/>
            <w:r w:rsidRPr="00A711CF">
              <w:rPr>
                <w:rFonts w:ascii="Times New Roman" w:hAnsi="Times New Roman" w:cs="Times New Roman"/>
                <w:bCs/>
                <w:sz w:val="20"/>
              </w:rPr>
              <w:t>in the area of</w:t>
            </w:r>
            <w:proofErr w:type="gramEnd"/>
            <w:r w:rsidRPr="00A711CF">
              <w:rPr>
                <w:rFonts w:ascii="Times New Roman" w:hAnsi="Times New Roman" w:cs="Times New Roman"/>
                <w:bCs/>
                <w:sz w:val="20"/>
              </w:rPr>
              <w:t xml:space="preserve"> </w:t>
            </w:r>
            <w:r w:rsidRPr="00A711CF">
              <w:rPr>
                <w:rFonts w:ascii="Times New Roman" w:hAnsi="Times New Roman" w:cs="Times New Roman"/>
                <w:b/>
                <w:bCs/>
                <w:sz w:val="20"/>
              </w:rPr>
              <w:t>Instruction</w:t>
            </w:r>
          </w:p>
        </w:tc>
      </w:tr>
      <w:tr w:rsidR="00480DF3" w:rsidRPr="00A711CF" w14:paraId="4DECD825" w14:textId="77777777" w:rsidTr="49817AB3">
        <w:tc>
          <w:tcPr>
            <w:tcW w:w="1188" w:type="dxa"/>
          </w:tcPr>
          <w:p w14:paraId="0AC6084F" w14:textId="77777777" w:rsidR="00480DF3" w:rsidRPr="00A711CF" w:rsidRDefault="00480DF3" w:rsidP="009F40A0">
            <w:pPr>
              <w:rPr>
                <w:rFonts w:ascii="Times New Roman" w:hAnsi="Times New Roman" w:cs="Times New Roman"/>
                <w:b/>
                <w:bCs/>
                <w:sz w:val="20"/>
              </w:rPr>
            </w:pPr>
          </w:p>
        </w:tc>
        <w:tc>
          <w:tcPr>
            <w:tcW w:w="5817" w:type="dxa"/>
          </w:tcPr>
          <w:p w14:paraId="6A396F2D" w14:textId="75BBCD0F" w:rsidR="00480DF3" w:rsidRPr="007D4F2D" w:rsidRDefault="53613884" w:rsidP="37BF28FB">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szCs w:val="20"/>
              </w:rPr>
            </w:pPr>
            <w:r w:rsidRPr="007D4F2D">
              <w:rPr>
                <w:rFonts w:ascii="Times New Roman" w:hAnsi="Times New Roman" w:cs="Times New Roman"/>
                <w:sz w:val="20"/>
                <w:szCs w:val="20"/>
              </w:rPr>
              <w:t>A. Articulates expectations</w:t>
            </w:r>
          </w:p>
        </w:tc>
        <w:tc>
          <w:tcPr>
            <w:tcW w:w="7470" w:type="dxa"/>
            <w:vMerge w:val="restart"/>
          </w:tcPr>
          <w:p w14:paraId="386AFF31" w14:textId="77777777" w:rsidR="00480DF3" w:rsidRDefault="00480DF3" w:rsidP="009F40A0">
            <w:pPr>
              <w:spacing w:line="0" w:lineRule="atLeast"/>
              <w:rPr>
                <w:rFonts w:ascii="Times New Roman" w:hAnsi="Times New Roman" w:cs="Times New Roman"/>
                <w:b/>
                <w:bCs/>
                <w:sz w:val="20"/>
              </w:rPr>
            </w:pPr>
          </w:p>
          <w:p w14:paraId="7BCCDF93" w14:textId="77777777" w:rsidR="00480DF3" w:rsidRDefault="00480DF3" w:rsidP="009F40A0">
            <w:pPr>
              <w:spacing w:line="0" w:lineRule="atLeast"/>
              <w:rPr>
                <w:rFonts w:ascii="Times New Roman" w:hAnsi="Times New Roman" w:cs="Times New Roman"/>
                <w:b/>
                <w:bCs/>
                <w:sz w:val="20"/>
              </w:rPr>
            </w:pPr>
          </w:p>
          <w:p w14:paraId="7DAA165D" w14:textId="77777777" w:rsidR="00480DF3" w:rsidRDefault="00480DF3" w:rsidP="009F40A0">
            <w:pPr>
              <w:spacing w:line="0" w:lineRule="atLeast"/>
              <w:rPr>
                <w:rFonts w:ascii="Times New Roman" w:hAnsi="Times New Roman" w:cs="Times New Roman"/>
                <w:b/>
                <w:bCs/>
                <w:sz w:val="20"/>
              </w:rPr>
            </w:pPr>
          </w:p>
          <w:p w14:paraId="0128F9AE" w14:textId="77777777" w:rsidR="00480DF3" w:rsidRDefault="00480DF3" w:rsidP="009F40A0">
            <w:pPr>
              <w:spacing w:line="0" w:lineRule="atLeast"/>
              <w:rPr>
                <w:rFonts w:ascii="Times New Roman" w:hAnsi="Times New Roman" w:cs="Times New Roman"/>
                <w:b/>
                <w:bCs/>
                <w:sz w:val="20"/>
              </w:rPr>
            </w:pPr>
          </w:p>
          <w:p w14:paraId="42262F2E" w14:textId="2EE18038" w:rsidR="00480DF3" w:rsidRPr="00DA2489" w:rsidRDefault="00480DF3" w:rsidP="49817AB3">
            <w:pPr>
              <w:spacing w:line="0" w:lineRule="atLeast"/>
              <w:rPr>
                <w:rFonts w:ascii="Times New Roman" w:hAnsi="Times New Roman" w:cs="Times New Roman"/>
                <w:color w:val="6FAC47"/>
                <w:sz w:val="20"/>
                <w:szCs w:val="20"/>
              </w:rPr>
            </w:pPr>
          </w:p>
        </w:tc>
      </w:tr>
      <w:tr w:rsidR="00480DF3" w:rsidRPr="00A711CF" w14:paraId="7E652647" w14:textId="77777777" w:rsidTr="49817AB3">
        <w:tc>
          <w:tcPr>
            <w:tcW w:w="1188" w:type="dxa"/>
          </w:tcPr>
          <w:p w14:paraId="122CD484" w14:textId="77777777" w:rsidR="00480DF3" w:rsidRPr="00A711CF" w:rsidRDefault="00480DF3" w:rsidP="009F40A0">
            <w:pPr>
              <w:rPr>
                <w:rFonts w:ascii="Times New Roman" w:hAnsi="Times New Roman" w:cs="Times New Roman"/>
                <w:b/>
                <w:bCs/>
                <w:sz w:val="20"/>
              </w:rPr>
            </w:pPr>
          </w:p>
        </w:tc>
        <w:tc>
          <w:tcPr>
            <w:tcW w:w="5817" w:type="dxa"/>
          </w:tcPr>
          <w:p w14:paraId="5CE193F5" w14:textId="40B6AD0A" w:rsidR="00480DF3" w:rsidRPr="007D4F2D" w:rsidRDefault="00480DF3"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7D4F2D">
              <w:rPr>
                <w:rFonts w:ascii="Times New Roman" w:hAnsi="Times New Roman" w:cs="Times New Roman"/>
                <w:sz w:val="20"/>
              </w:rPr>
              <w:t>B. Uses a variety of instructional strategies</w:t>
            </w:r>
          </w:p>
        </w:tc>
        <w:tc>
          <w:tcPr>
            <w:tcW w:w="7470" w:type="dxa"/>
            <w:vMerge/>
          </w:tcPr>
          <w:p w14:paraId="54F60D32" w14:textId="57314B88" w:rsidR="00480DF3" w:rsidRPr="00A711CF" w:rsidRDefault="00480DF3" w:rsidP="009F40A0">
            <w:pPr>
              <w:spacing w:line="0" w:lineRule="atLeast"/>
              <w:rPr>
                <w:rFonts w:ascii="Times New Roman" w:hAnsi="Times New Roman" w:cs="Times New Roman"/>
                <w:b/>
                <w:bCs/>
                <w:sz w:val="20"/>
              </w:rPr>
            </w:pPr>
          </w:p>
        </w:tc>
      </w:tr>
      <w:tr w:rsidR="00480DF3" w:rsidRPr="00A711CF" w14:paraId="6A4A5817" w14:textId="77777777" w:rsidTr="49817AB3">
        <w:tc>
          <w:tcPr>
            <w:tcW w:w="1188" w:type="dxa"/>
          </w:tcPr>
          <w:p w14:paraId="097A804F" w14:textId="77777777" w:rsidR="00480DF3" w:rsidRPr="00A711CF" w:rsidRDefault="00480DF3" w:rsidP="009F40A0">
            <w:pPr>
              <w:rPr>
                <w:rFonts w:ascii="Times New Roman" w:hAnsi="Times New Roman" w:cs="Times New Roman"/>
                <w:bCs/>
                <w:sz w:val="20"/>
              </w:rPr>
            </w:pPr>
          </w:p>
        </w:tc>
        <w:tc>
          <w:tcPr>
            <w:tcW w:w="5817" w:type="dxa"/>
          </w:tcPr>
          <w:p w14:paraId="3B991CC2" w14:textId="3B192463" w:rsidR="00480DF3" w:rsidRPr="007D4F2D" w:rsidRDefault="4CF49198" w:rsidP="10178CC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szCs w:val="20"/>
              </w:rPr>
            </w:pPr>
            <w:r w:rsidRPr="007D4F2D">
              <w:rPr>
                <w:rFonts w:ascii="Times New Roman" w:hAnsi="Times New Roman" w:cs="Times New Roman"/>
                <w:sz w:val="20"/>
                <w:szCs w:val="20"/>
              </w:rPr>
              <w:t xml:space="preserve">C. Engages </w:t>
            </w:r>
            <w:r w:rsidR="482C8CCF" w:rsidRPr="007D4F2D">
              <w:rPr>
                <w:rFonts w:ascii="Times New Roman" w:hAnsi="Times New Roman" w:cs="Times New Roman"/>
                <w:sz w:val="20"/>
                <w:szCs w:val="20"/>
              </w:rPr>
              <w:t>all leaners</w:t>
            </w:r>
          </w:p>
        </w:tc>
        <w:tc>
          <w:tcPr>
            <w:tcW w:w="7470" w:type="dxa"/>
            <w:vMerge/>
          </w:tcPr>
          <w:p w14:paraId="7BF111F1" w14:textId="4978E0B3" w:rsidR="00480DF3" w:rsidRPr="00A711CF" w:rsidRDefault="00480DF3" w:rsidP="009F40A0">
            <w:pPr>
              <w:spacing w:line="0" w:lineRule="atLeast"/>
              <w:rPr>
                <w:rFonts w:ascii="Times New Roman" w:hAnsi="Times New Roman" w:cs="Times New Roman"/>
                <w:b/>
                <w:bCs/>
                <w:sz w:val="20"/>
              </w:rPr>
            </w:pPr>
          </w:p>
        </w:tc>
      </w:tr>
      <w:tr w:rsidR="00480DF3" w:rsidRPr="00A711CF" w14:paraId="3AD10D26" w14:textId="77777777" w:rsidTr="49817AB3">
        <w:tc>
          <w:tcPr>
            <w:tcW w:w="1188" w:type="dxa"/>
          </w:tcPr>
          <w:p w14:paraId="412248D7" w14:textId="77777777" w:rsidR="00480DF3" w:rsidRPr="00A711CF" w:rsidRDefault="00480DF3" w:rsidP="009F40A0">
            <w:pPr>
              <w:spacing w:line="0" w:lineRule="atLeast"/>
              <w:rPr>
                <w:rFonts w:ascii="Times New Roman" w:hAnsi="Times New Roman" w:cs="Times New Roman"/>
                <w:b/>
                <w:bCs/>
                <w:sz w:val="20"/>
              </w:rPr>
            </w:pPr>
          </w:p>
        </w:tc>
        <w:tc>
          <w:tcPr>
            <w:tcW w:w="5817" w:type="dxa"/>
          </w:tcPr>
          <w:p w14:paraId="5B513BD1" w14:textId="4E95B5F1" w:rsidR="00480DF3" w:rsidRPr="007D4F2D" w:rsidRDefault="00480DF3"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7D4F2D">
              <w:rPr>
                <w:rFonts w:ascii="Times New Roman" w:hAnsi="Times New Roman" w:cs="Times New Roman"/>
                <w:sz w:val="20"/>
              </w:rPr>
              <w:t>D. Implements inclusive learning experiences</w:t>
            </w:r>
          </w:p>
        </w:tc>
        <w:tc>
          <w:tcPr>
            <w:tcW w:w="7470" w:type="dxa"/>
            <w:vMerge/>
          </w:tcPr>
          <w:p w14:paraId="5670A75A" w14:textId="19F32457" w:rsidR="00480DF3" w:rsidRPr="00A711CF" w:rsidRDefault="00480DF3" w:rsidP="009F40A0">
            <w:pPr>
              <w:spacing w:line="0" w:lineRule="atLeast"/>
              <w:rPr>
                <w:rFonts w:ascii="Times New Roman" w:hAnsi="Times New Roman" w:cs="Times New Roman"/>
                <w:b/>
                <w:bCs/>
                <w:sz w:val="20"/>
              </w:rPr>
            </w:pPr>
          </w:p>
        </w:tc>
      </w:tr>
      <w:tr w:rsidR="00480DF3" w:rsidRPr="00A711CF" w14:paraId="0D972035" w14:textId="77777777" w:rsidTr="49817AB3">
        <w:tc>
          <w:tcPr>
            <w:tcW w:w="1188" w:type="dxa"/>
          </w:tcPr>
          <w:p w14:paraId="00F24266" w14:textId="77777777" w:rsidR="00480DF3" w:rsidRPr="00A711CF" w:rsidRDefault="00480DF3" w:rsidP="009F40A0">
            <w:pPr>
              <w:rPr>
                <w:rFonts w:ascii="Times New Roman" w:hAnsi="Times New Roman" w:cs="Times New Roman"/>
                <w:b/>
                <w:bCs/>
                <w:sz w:val="20"/>
              </w:rPr>
            </w:pPr>
          </w:p>
        </w:tc>
        <w:tc>
          <w:tcPr>
            <w:tcW w:w="5817" w:type="dxa"/>
          </w:tcPr>
          <w:p w14:paraId="68EA037E" w14:textId="6071BF6E" w:rsidR="00480DF3" w:rsidRPr="00F44897" w:rsidRDefault="00480DF3"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F44897">
              <w:rPr>
                <w:rFonts w:ascii="Times New Roman" w:hAnsi="Times New Roman" w:cs="Times New Roman"/>
                <w:sz w:val="20"/>
              </w:rPr>
              <w:t>E. Demonstrates flexibility and responsiveness</w:t>
            </w:r>
          </w:p>
        </w:tc>
        <w:tc>
          <w:tcPr>
            <w:tcW w:w="7470" w:type="dxa"/>
            <w:vMerge/>
          </w:tcPr>
          <w:p w14:paraId="7494DAB4" w14:textId="35316609" w:rsidR="00480DF3" w:rsidRPr="00A711CF" w:rsidRDefault="00480DF3" w:rsidP="009F40A0">
            <w:pPr>
              <w:spacing w:line="0" w:lineRule="atLeast"/>
              <w:rPr>
                <w:rFonts w:ascii="Times New Roman" w:hAnsi="Times New Roman" w:cs="Times New Roman"/>
                <w:b/>
                <w:bCs/>
                <w:sz w:val="20"/>
              </w:rPr>
            </w:pPr>
          </w:p>
        </w:tc>
      </w:tr>
      <w:tr w:rsidR="00480DF3" w:rsidRPr="00A711CF" w14:paraId="1618E219" w14:textId="77777777" w:rsidTr="49817AB3">
        <w:trPr>
          <w:trHeight w:val="291"/>
        </w:trPr>
        <w:tc>
          <w:tcPr>
            <w:tcW w:w="1188" w:type="dxa"/>
          </w:tcPr>
          <w:p w14:paraId="79BB4B9F" w14:textId="77777777" w:rsidR="00480DF3" w:rsidRPr="00A711CF" w:rsidRDefault="00480DF3" w:rsidP="009F40A0">
            <w:pPr>
              <w:rPr>
                <w:rFonts w:ascii="Times New Roman" w:hAnsi="Times New Roman" w:cs="Times New Roman"/>
                <w:b/>
                <w:bCs/>
                <w:sz w:val="20"/>
              </w:rPr>
            </w:pPr>
          </w:p>
        </w:tc>
        <w:tc>
          <w:tcPr>
            <w:tcW w:w="5817" w:type="dxa"/>
          </w:tcPr>
          <w:p w14:paraId="3B6EA0CA" w14:textId="06C9D9D9" w:rsidR="00480DF3" w:rsidRPr="00F44897" w:rsidRDefault="00480DF3" w:rsidP="007E66E5">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trike/>
                <w:sz w:val="20"/>
              </w:rPr>
            </w:pPr>
            <w:r w:rsidRPr="00F44897">
              <w:rPr>
                <w:rFonts w:ascii="Times New Roman" w:hAnsi="Times New Roman" w:cs="Times New Roman"/>
                <w:sz w:val="20"/>
              </w:rPr>
              <w:t xml:space="preserve">F. Uses appropriate </w:t>
            </w:r>
            <w:r w:rsidR="003A1698">
              <w:rPr>
                <w:rFonts w:ascii="Times New Roman" w:hAnsi="Times New Roman" w:cs="Times New Roman"/>
                <w:sz w:val="20"/>
              </w:rPr>
              <w:t xml:space="preserve">forms of </w:t>
            </w:r>
            <w:r w:rsidRPr="00F44897">
              <w:rPr>
                <w:rFonts w:ascii="Times New Roman" w:hAnsi="Times New Roman" w:cs="Times New Roman"/>
                <w:sz w:val="20"/>
              </w:rPr>
              <w:t>assessment in instruction</w:t>
            </w:r>
          </w:p>
        </w:tc>
        <w:tc>
          <w:tcPr>
            <w:tcW w:w="7470" w:type="dxa"/>
            <w:vMerge/>
          </w:tcPr>
          <w:p w14:paraId="1E1B3DA7" w14:textId="4CA371C0" w:rsidR="00480DF3" w:rsidRPr="00A711CF" w:rsidRDefault="00480DF3" w:rsidP="009F40A0">
            <w:pPr>
              <w:spacing w:line="0" w:lineRule="atLeast"/>
              <w:rPr>
                <w:rFonts w:ascii="Times New Roman" w:hAnsi="Times New Roman" w:cs="Times New Roman"/>
                <w:b/>
                <w:bCs/>
                <w:sz w:val="20"/>
              </w:rPr>
            </w:pPr>
          </w:p>
        </w:tc>
      </w:tr>
      <w:tr w:rsidR="002210EA" w:rsidRPr="00A711CF" w14:paraId="34B5435B" w14:textId="77777777" w:rsidTr="49817AB3">
        <w:tc>
          <w:tcPr>
            <w:tcW w:w="1188" w:type="dxa"/>
          </w:tcPr>
          <w:p w14:paraId="223194CE" w14:textId="77777777" w:rsidR="002210EA" w:rsidRPr="00A711CF" w:rsidRDefault="002210EA" w:rsidP="009F40A0">
            <w:pPr>
              <w:rPr>
                <w:rFonts w:ascii="Times New Roman" w:hAnsi="Times New Roman" w:cs="Times New Roman"/>
                <w:b/>
                <w:bCs/>
                <w:sz w:val="20"/>
              </w:rPr>
            </w:pPr>
          </w:p>
        </w:tc>
        <w:tc>
          <w:tcPr>
            <w:tcW w:w="5817" w:type="dxa"/>
          </w:tcPr>
          <w:p w14:paraId="63266DD6" w14:textId="70E5689C" w:rsidR="002210EA" w:rsidRPr="00D26977" w:rsidRDefault="002210EA" w:rsidP="002E3FF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 w:hanging="216"/>
              <w:rPr>
                <w:rFonts w:ascii="Times New Roman" w:hAnsi="Times New Roman" w:cs="Times New Roman"/>
                <w:strike/>
                <w:sz w:val="20"/>
              </w:rPr>
            </w:pPr>
            <w:r w:rsidRPr="002210EA">
              <w:rPr>
                <w:rFonts w:ascii="Times New Roman" w:hAnsi="Times New Roman" w:cs="Times New Roman"/>
                <w:sz w:val="20"/>
              </w:rPr>
              <w:t>G.</w:t>
            </w:r>
            <w:r w:rsidR="002E3FF6">
              <w:rPr>
                <w:rFonts w:ascii="Times New Roman" w:hAnsi="Times New Roman" w:cs="Times New Roman"/>
                <w:sz w:val="20"/>
              </w:rPr>
              <w:t xml:space="preserve"> </w:t>
            </w:r>
            <w:r w:rsidRPr="002210EA">
              <w:rPr>
                <w:rFonts w:ascii="Times New Roman" w:hAnsi="Times New Roman" w:cs="Times New Roman"/>
                <w:sz w:val="20"/>
              </w:rPr>
              <w:t>Uses developmentally appropriate technology, resources, materials and/or equipment to support learning</w:t>
            </w:r>
          </w:p>
        </w:tc>
        <w:tc>
          <w:tcPr>
            <w:tcW w:w="7470" w:type="dxa"/>
            <w:vMerge/>
          </w:tcPr>
          <w:p w14:paraId="5450A420" w14:textId="7113F4DF" w:rsidR="002210EA" w:rsidRPr="007E66E5" w:rsidRDefault="002210EA" w:rsidP="009F40A0">
            <w:pPr>
              <w:spacing w:line="0" w:lineRule="atLeast"/>
              <w:rPr>
                <w:rFonts w:ascii="Times New Roman" w:hAnsi="Times New Roman" w:cs="Times New Roman"/>
                <w:sz w:val="20"/>
              </w:rPr>
            </w:pPr>
          </w:p>
        </w:tc>
      </w:tr>
      <w:tr w:rsidR="002210EA" w:rsidRPr="00A711CF" w14:paraId="30EFD325" w14:textId="77777777" w:rsidTr="49817AB3">
        <w:tc>
          <w:tcPr>
            <w:tcW w:w="1188" w:type="dxa"/>
          </w:tcPr>
          <w:p w14:paraId="5FEE3504" w14:textId="68C322D8" w:rsidR="002210EA" w:rsidRPr="00A711CF" w:rsidRDefault="002210EA" w:rsidP="009F40A0">
            <w:pPr>
              <w:rPr>
                <w:rFonts w:ascii="Times New Roman" w:hAnsi="Times New Roman" w:cs="Times New Roman"/>
                <w:b/>
                <w:bCs/>
                <w:sz w:val="20"/>
              </w:rPr>
            </w:pPr>
            <w:r w:rsidRPr="00A711CF">
              <w:rPr>
                <w:rFonts w:ascii="Times New Roman" w:hAnsi="Times New Roman" w:cs="Times New Roman"/>
                <w:bCs/>
                <w:sz w:val="20"/>
              </w:rPr>
              <w:t xml:space="preserve">(1, 2, 3, </w:t>
            </w:r>
            <w:proofErr w:type="gramStart"/>
            <w:r w:rsidRPr="00A711CF">
              <w:rPr>
                <w:rFonts w:ascii="Times New Roman" w:hAnsi="Times New Roman" w:cs="Times New Roman"/>
                <w:bCs/>
                <w:sz w:val="20"/>
              </w:rPr>
              <w:t>4)*</w:t>
            </w:r>
            <w:proofErr w:type="gramEnd"/>
          </w:p>
        </w:tc>
        <w:tc>
          <w:tcPr>
            <w:tcW w:w="5817" w:type="dxa"/>
          </w:tcPr>
          <w:p w14:paraId="5074C47A" w14:textId="61E61E32" w:rsidR="002210EA" w:rsidRPr="00F44897" w:rsidRDefault="002210EA"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F44897">
              <w:rPr>
                <w:rFonts w:ascii="Times New Roman" w:hAnsi="Times New Roman" w:cs="Times New Roman"/>
                <w:b/>
                <w:bCs/>
                <w:sz w:val="20"/>
              </w:rPr>
              <w:t xml:space="preserve">IV. PROFESSIONAL RESPONSIBILITIES  </w:t>
            </w:r>
          </w:p>
        </w:tc>
        <w:tc>
          <w:tcPr>
            <w:tcW w:w="7470" w:type="dxa"/>
            <w:vMerge/>
          </w:tcPr>
          <w:p w14:paraId="2AA256FC" w14:textId="34B763E7" w:rsidR="002210EA" w:rsidRPr="007E66E5" w:rsidRDefault="002210EA" w:rsidP="009F40A0">
            <w:pPr>
              <w:spacing w:line="0" w:lineRule="atLeast"/>
              <w:rPr>
                <w:rFonts w:ascii="Times New Roman" w:hAnsi="Times New Roman" w:cs="Times New Roman"/>
                <w:sz w:val="20"/>
              </w:rPr>
            </w:pPr>
          </w:p>
        </w:tc>
      </w:tr>
      <w:tr w:rsidR="002210EA" w:rsidRPr="00A711CF" w14:paraId="405DDBBD" w14:textId="77777777" w:rsidTr="00E070C1">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3A695EC" w14:textId="542146D8"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D26B75" w14:textId="593BF0A5" w:rsidR="002210EA" w:rsidRPr="00F44897" w:rsidRDefault="002210EA"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sidRPr="00F44897">
              <w:rPr>
                <w:rFonts w:ascii="Times New Roman" w:hAnsi="Times New Roman" w:cs="Times New Roman"/>
                <w:sz w:val="20"/>
              </w:rPr>
              <w:t>A. Incorporates feedback from professionals</w:t>
            </w:r>
          </w:p>
        </w:tc>
        <w:tc>
          <w:tcPr>
            <w:tcW w:w="7470" w:type="dxa"/>
          </w:tcPr>
          <w:p w14:paraId="7B71307B" w14:textId="66C8DAEF" w:rsidR="002210EA" w:rsidRPr="007E66E5" w:rsidRDefault="002210EA" w:rsidP="009F40A0">
            <w:pPr>
              <w:spacing w:line="0" w:lineRule="atLeast"/>
              <w:rPr>
                <w:rFonts w:ascii="Times New Roman" w:hAnsi="Times New Roman" w:cs="Times New Roman"/>
                <w:sz w:val="20"/>
              </w:rPr>
            </w:pPr>
            <w:r w:rsidRPr="00A711CF">
              <w:rPr>
                <w:rFonts w:ascii="Times New Roman" w:hAnsi="Times New Roman" w:cs="Times New Roman"/>
                <w:b/>
                <w:bCs/>
                <w:sz w:val="20"/>
              </w:rPr>
              <w:t>Comments</w:t>
            </w:r>
            <w:r w:rsidRPr="00A711CF">
              <w:rPr>
                <w:rFonts w:ascii="Times New Roman" w:hAnsi="Times New Roman" w:cs="Times New Roman"/>
                <w:bCs/>
                <w:sz w:val="20"/>
              </w:rPr>
              <w:t xml:space="preserve"> on the </w:t>
            </w:r>
            <w:r w:rsidR="00DF1D27">
              <w:rPr>
                <w:rFonts w:ascii="Times New Roman" w:hAnsi="Times New Roman" w:cs="Times New Roman"/>
                <w:bCs/>
                <w:sz w:val="20"/>
              </w:rPr>
              <w:t>EPP</w:t>
            </w:r>
            <w:r w:rsidRPr="00A711CF">
              <w:rPr>
                <w:rFonts w:ascii="Times New Roman" w:hAnsi="Times New Roman" w:cs="Times New Roman"/>
                <w:bCs/>
                <w:sz w:val="20"/>
              </w:rPr>
              <w:t xml:space="preserve"> candidate’s growth </w:t>
            </w:r>
            <w:proofErr w:type="gramStart"/>
            <w:r w:rsidRPr="00A711CF">
              <w:rPr>
                <w:rFonts w:ascii="Times New Roman" w:hAnsi="Times New Roman" w:cs="Times New Roman"/>
                <w:bCs/>
                <w:sz w:val="20"/>
              </w:rPr>
              <w:t>in the area of</w:t>
            </w:r>
            <w:proofErr w:type="gramEnd"/>
            <w:r w:rsidRPr="00A711CF">
              <w:rPr>
                <w:rFonts w:ascii="Times New Roman" w:hAnsi="Times New Roman" w:cs="Times New Roman"/>
                <w:bCs/>
                <w:sz w:val="20"/>
              </w:rPr>
              <w:t xml:space="preserve"> </w:t>
            </w:r>
            <w:r w:rsidRPr="00A711CF">
              <w:rPr>
                <w:rFonts w:ascii="Times New Roman" w:hAnsi="Times New Roman" w:cs="Times New Roman"/>
                <w:b/>
                <w:bCs/>
                <w:sz w:val="20"/>
              </w:rPr>
              <w:t>Professionalism</w:t>
            </w:r>
          </w:p>
        </w:tc>
      </w:tr>
      <w:tr w:rsidR="002210EA" w:rsidRPr="00A711CF" w14:paraId="746D95B9" w14:textId="77777777" w:rsidTr="00E070C1">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6BC3C1A4" w14:textId="5A3C9EE0"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tcBorders>
          </w:tcPr>
          <w:p w14:paraId="4FE8A491" w14:textId="6B8BC401" w:rsidR="002210EA" w:rsidRPr="00F44897" w:rsidRDefault="002210EA"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b/>
                <w:bCs/>
                <w:sz w:val="20"/>
              </w:rPr>
            </w:pPr>
            <w:r w:rsidRPr="00F44897">
              <w:rPr>
                <w:rFonts w:ascii="Times New Roman" w:hAnsi="Times New Roman" w:cs="Times New Roman"/>
                <w:sz w:val="20"/>
                <w:szCs w:val="20"/>
              </w:rPr>
              <w:t>B. Collects and analyzes data to inform decision-making</w:t>
            </w:r>
          </w:p>
        </w:tc>
        <w:tc>
          <w:tcPr>
            <w:tcW w:w="7470" w:type="dxa"/>
            <w:vMerge w:val="restart"/>
          </w:tcPr>
          <w:p w14:paraId="484BBD18" w14:textId="77777777" w:rsidR="002210EA" w:rsidRDefault="002210EA" w:rsidP="009F40A0">
            <w:pPr>
              <w:spacing w:line="0" w:lineRule="atLeast"/>
              <w:rPr>
                <w:rFonts w:ascii="Times New Roman" w:hAnsi="Times New Roman" w:cs="Times New Roman"/>
                <w:b/>
                <w:bCs/>
                <w:sz w:val="20"/>
              </w:rPr>
            </w:pPr>
          </w:p>
          <w:p w14:paraId="2AFE2F69" w14:textId="50A58BBF" w:rsidR="002210EA" w:rsidRPr="00A711CF" w:rsidRDefault="002210EA" w:rsidP="49817AB3">
            <w:pPr>
              <w:spacing w:line="0" w:lineRule="atLeast"/>
              <w:rPr>
                <w:rFonts w:ascii="Times New Roman" w:hAnsi="Times New Roman" w:cs="Times New Roman"/>
                <w:sz w:val="20"/>
                <w:szCs w:val="20"/>
              </w:rPr>
            </w:pPr>
          </w:p>
        </w:tc>
      </w:tr>
      <w:tr w:rsidR="002210EA" w:rsidRPr="00A711CF" w14:paraId="374674A4" w14:textId="77777777" w:rsidTr="49817AB3">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B15DE75" w14:textId="77777777"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tcBorders>
          </w:tcPr>
          <w:p w14:paraId="0103F8E9" w14:textId="6BEB40F0" w:rsidR="002210EA" w:rsidRPr="00F44897" w:rsidRDefault="002210EA" w:rsidP="002E3FF6">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 w:hanging="216"/>
              <w:rPr>
                <w:rFonts w:ascii="Times New Roman" w:hAnsi="Times New Roman" w:cs="Times New Roman"/>
                <w:sz w:val="20"/>
                <w:szCs w:val="20"/>
              </w:rPr>
            </w:pPr>
            <w:r w:rsidRPr="00F44897">
              <w:rPr>
                <w:rFonts w:ascii="Times New Roman" w:hAnsi="Times New Roman" w:cs="Times New Roman"/>
                <w:sz w:val="20"/>
                <w:szCs w:val="20"/>
              </w:rPr>
              <w:t>C. Maintains collaborative relationships with colleagues, school, and community</w:t>
            </w:r>
          </w:p>
        </w:tc>
        <w:tc>
          <w:tcPr>
            <w:tcW w:w="7470" w:type="dxa"/>
            <w:vMerge/>
          </w:tcPr>
          <w:p w14:paraId="5AE5A70D" w14:textId="75AEA70E" w:rsidR="002210EA" w:rsidRPr="007E66E5" w:rsidRDefault="002210EA" w:rsidP="009F40A0">
            <w:pPr>
              <w:spacing w:line="0" w:lineRule="atLeast"/>
              <w:rPr>
                <w:rFonts w:ascii="Times New Roman" w:hAnsi="Times New Roman" w:cs="Times New Roman"/>
                <w:sz w:val="20"/>
              </w:rPr>
            </w:pPr>
          </w:p>
        </w:tc>
      </w:tr>
      <w:tr w:rsidR="002210EA" w:rsidRPr="00A711CF" w14:paraId="15B513D7" w14:textId="77777777" w:rsidTr="49817AB3">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24F58608" w14:textId="77777777"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tcBorders>
          </w:tcPr>
          <w:p w14:paraId="4305D981" w14:textId="689C1F0F" w:rsidR="002210EA" w:rsidRPr="00F44897" w:rsidRDefault="002210EA" w:rsidP="10178CC8">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trike/>
                <w:sz w:val="20"/>
                <w:szCs w:val="20"/>
              </w:rPr>
            </w:pPr>
            <w:r w:rsidRPr="00F44897">
              <w:rPr>
                <w:rFonts w:ascii="Times New Roman" w:hAnsi="Times New Roman" w:cs="Times New Roman"/>
                <w:sz w:val="20"/>
              </w:rPr>
              <w:t>D.</w:t>
            </w:r>
            <w:r w:rsidR="002E3FF6">
              <w:rPr>
                <w:rFonts w:ascii="Times New Roman" w:hAnsi="Times New Roman" w:cs="Times New Roman"/>
                <w:sz w:val="20"/>
              </w:rPr>
              <w:t xml:space="preserve"> </w:t>
            </w:r>
            <w:r w:rsidRPr="00F44897">
              <w:rPr>
                <w:rFonts w:ascii="Times New Roman" w:hAnsi="Times New Roman" w:cs="Times New Roman"/>
                <w:sz w:val="20"/>
              </w:rPr>
              <w:t>Engages in reflective practice</w:t>
            </w:r>
            <w:r>
              <w:rPr>
                <w:rFonts w:ascii="Times New Roman" w:hAnsi="Times New Roman" w:cs="Times New Roman"/>
                <w:sz w:val="20"/>
              </w:rPr>
              <w:t xml:space="preserve"> (Recognizes own biases)</w:t>
            </w:r>
          </w:p>
        </w:tc>
        <w:tc>
          <w:tcPr>
            <w:tcW w:w="7470" w:type="dxa"/>
            <w:vMerge/>
          </w:tcPr>
          <w:p w14:paraId="52760BF2" w14:textId="77777777" w:rsidR="002210EA" w:rsidRPr="00A711CF" w:rsidRDefault="002210EA" w:rsidP="009F40A0">
            <w:pPr>
              <w:spacing w:line="0" w:lineRule="atLeast"/>
              <w:rPr>
                <w:rFonts w:ascii="Times New Roman" w:hAnsi="Times New Roman" w:cs="Times New Roman"/>
                <w:b/>
                <w:bCs/>
                <w:sz w:val="20"/>
              </w:rPr>
            </w:pPr>
          </w:p>
        </w:tc>
      </w:tr>
      <w:tr w:rsidR="002210EA" w:rsidRPr="00A711CF" w14:paraId="339E525B" w14:textId="77777777" w:rsidTr="49817AB3">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EC6D92C" w14:textId="77777777"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tcBorders>
          </w:tcPr>
          <w:p w14:paraId="0D86646C" w14:textId="4B935E07" w:rsidR="002210EA" w:rsidRPr="00F44897" w:rsidRDefault="002210EA" w:rsidP="009F40A0">
            <w:pPr>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52"/>
              <w:rPr>
                <w:rFonts w:ascii="Times New Roman" w:hAnsi="Times New Roman" w:cs="Times New Roman"/>
                <w:sz w:val="20"/>
              </w:rPr>
            </w:pPr>
            <w:r>
              <w:rPr>
                <w:rFonts w:ascii="Times New Roman" w:hAnsi="Times New Roman" w:cs="Times New Roman"/>
                <w:sz w:val="20"/>
              </w:rPr>
              <w:t>E</w:t>
            </w:r>
            <w:r w:rsidRPr="00F44897">
              <w:rPr>
                <w:rFonts w:ascii="Times New Roman" w:hAnsi="Times New Roman" w:cs="Times New Roman"/>
                <w:sz w:val="20"/>
              </w:rPr>
              <w:t xml:space="preserve">. Demonstrates professional and ethical conduct </w:t>
            </w:r>
          </w:p>
        </w:tc>
        <w:tc>
          <w:tcPr>
            <w:tcW w:w="7470" w:type="dxa"/>
            <w:vMerge/>
          </w:tcPr>
          <w:p w14:paraId="77C74B3D" w14:textId="77777777" w:rsidR="002210EA" w:rsidRPr="00A711CF" w:rsidRDefault="002210EA" w:rsidP="009F40A0">
            <w:pPr>
              <w:spacing w:line="0" w:lineRule="atLeast"/>
              <w:rPr>
                <w:rFonts w:ascii="Times New Roman" w:hAnsi="Times New Roman" w:cs="Times New Roman"/>
                <w:b/>
                <w:bCs/>
                <w:sz w:val="20"/>
              </w:rPr>
            </w:pPr>
          </w:p>
        </w:tc>
      </w:tr>
      <w:tr w:rsidR="002210EA" w:rsidRPr="00A711CF" w14:paraId="701EDFEF" w14:textId="77777777" w:rsidTr="49817AB3">
        <w:tc>
          <w:tcPr>
            <w:tcW w:w="1188" w:type="dxa"/>
            <w:tcBorders>
              <w:top w:val="single" w:sz="6" w:space="0" w:color="000000" w:themeColor="text1"/>
              <w:left w:val="single" w:sz="12" w:space="0" w:color="000000" w:themeColor="text1"/>
              <w:bottom w:val="single" w:sz="6" w:space="0" w:color="000000" w:themeColor="text1"/>
              <w:right w:val="single" w:sz="6" w:space="0" w:color="000000" w:themeColor="text1"/>
            </w:tcBorders>
          </w:tcPr>
          <w:p w14:paraId="5BCA35D0" w14:textId="77777777" w:rsidR="002210EA" w:rsidRPr="00A711CF" w:rsidRDefault="002210EA" w:rsidP="009F40A0">
            <w:pPr>
              <w:rPr>
                <w:rFonts w:ascii="Times New Roman" w:hAnsi="Times New Roman" w:cs="Times New Roman"/>
                <w:b/>
                <w:bCs/>
                <w:sz w:val="20"/>
              </w:rPr>
            </w:pPr>
          </w:p>
        </w:tc>
        <w:tc>
          <w:tcPr>
            <w:tcW w:w="5817" w:type="dxa"/>
            <w:tcBorders>
              <w:top w:val="single" w:sz="6" w:space="0" w:color="000000" w:themeColor="text1"/>
              <w:left w:val="single" w:sz="6" w:space="0" w:color="000000" w:themeColor="text1"/>
              <w:bottom w:val="single" w:sz="6" w:space="0" w:color="000000" w:themeColor="text1"/>
            </w:tcBorders>
          </w:tcPr>
          <w:p w14:paraId="777F54B6" w14:textId="6F8B0BC8" w:rsidR="002210EA" w:rsidRPr="00380FAE" w:rsidRDefault="002210EA" w:rsidP="009F40A0">
            <w:pPr>
              <w:rPr>
                <w:rFonts w:ascii="Times New Roman" w:hAnsi="Times New Roman" w:cs="Times New Roman"/>
                <w:strike/>
                <w:sz w:val="20"/>
                <w:highlight w:val="yellow"/>
              </w:rPr>
            </w:pPr>
          </w:p>
        </w:tc>
        <w:tc>
          <w:tcPr>
            <w:tcW w:w="7470" w:type="dxa"/>
            <w:vMerge/>
          </w:tcPr>
          <w:p w14:paraId="6AE1B663" w14:textId="77777777" w:rsidR="002210EA" w:rsidRPr="00A711CF" w:rsidRDefault="002210EA" w:rsidP="009F40A0">
            <w:pPr>
              <w:spacing w:line="0" w:lineRule="atLeast"/>
              <w:rPr>
                <w:rFonts w:ascii="Times New Roman" w:hAnsi="Times New Roman" w:cs="Times New Roman"/>
                <w:b/>
                <w:bCs/>
                <w:sz w:val="20"/>
              </w:rPr>
            </w:pPr>
          </w:p>
        </w:tc>
      </w:tr>
    </w:tbl>
    <w:p w14:paraId="643DC412" w14:textId="77777777" w:rsidR="0081508B" w:rsidRPr="00A711CF" w:rsidRDefault="0081508B" w:rsidP="00815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0"/>
        </w:rPr>
      </w:pPr>
    </w:p>
    <w:p w14:paraId="3097D343" w14:textId="77777777" w:rsidR="0081508B" w:rsidRPr="00A711CF" w:rsidRDefault="0081508B" w:rsidP="008150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s="Times New Roman"/>
          <w:b/>
          <w:sz w:val="20"/>
        </w:rPr>
      </w:pPr>
      <w:r w:rsidRPr="00A711CF">
        <w:rPr>
          <w:rFonts w:ascii="Times New Roman" w:hAnsi="Times New Roman" w:cs="Times New Roman"/>
          <w:b/>
          <w:sz w:val="20"/>
        </w:rPr>
        <w:t>*See attached rubric for detailed performance level descriptions.</w:t>
      </w:r>
    </w:p>
    <w:p w14:paraId="4B907A52" w14:textId="77777777" w:rsidR="0081508B" w:rsidRPr="00A711CF" w:rsidRDefault="0081508B" w:rsidP="0081508B">
      <w:pPr>
        <w:tabs>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 w:val="left" w:pos="10080"/>
        </w:tabs>
        <w:rPr>
          <w:rFonts w:ascii="Times New Roman" w:hAnsi="Times New Roman" w:cs="Times New Roman"/>
          <w:bCs/>
          <w:sz w:val="20"/>
        </w:rPr>
      </w:pPr>
    </w:p>
    <w:p w14:paraId="00B1727C" w14:textId="77777777" w:rsidR="0081508B" w:rsidRPr="00A711CF" w:rsidRDefault="0081508B" w:rsidP="0081508B">
      <w:pPr>
        <w:tabs>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 w:val="left" w:pos="10080"/>
        </w:tabs>
        <w:rPr>
          <w:rFonts w:ascii="Times New Roman" w:hAnsi="Times New Roman" w:cs="Times New Roman"/>
          <w:bCs/>
          <w:sz w:val="20"/>
        </w:rPr>
      </w:pPr>
      <w:r w:rsidRPr="00A711CF">
        <w:rPr>
          <w:rFonts w:ascii="Times New Roman" w:hAnsi="Times New Roman" w:cs="Times New Roman"/>
          <w:bCs/>
          <w:sz w:val="20"/>
        </w:rPr>
        <w:t>________________________________________________________________</w:t>
      </w:r>
      <w:r w:rsidRPr="00A711CF">
        <w:rPr>
          <w:rFonts w:ascii="Times New Roman" w:hAnsi="Times New Roman" w:cs="Times New Roman"/>
          <w:bCs/>
          <w:sz w:val="20"/>
        </w:rPr>
        <w:tab/>
      </w:r>
      <w:r w:rsidRPr="00A711CF">
        <w:rPr>
          <w:rFonts w:ascii="Times New Roman" w:hAnsi="Times New Roman" w:cs="Times New Roman"/>
          <w:bCs/>
          <w:sz w:val="20"/>
        </w:rPr>
        <w:tab/>
        <w:t>___________________________________________________________________</w:t>
      </w:r>
    </w:p>
    <w:p w14:paraId="3ABF2859" w14:textId="6F57378E" w:rsidR="004F28B2" w:rsidRDefault="0081508B" w:rsidP="00A40E32">
      <w:pPr>
        <w:tabs>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 w:val="left" w:pos="10080"/>
        </w:tabs>
        <w:rPr>
          <w:rFonts w:ascii="Times New Roman" w:hAnsi="Times New Roman" w:cs="Times New Roman"/>
          <w:sz w:val="20"/>
        </w:rPr>
      </w:pPr>
      <w:r w:rsidRPr="00A711CF">
        <w:rPr>
          <w:rFonts w:ascii="Times New Roman" w:hAnsi="Times New Roman" w:cs="Times New Roman"/>
          <w:bCs/>
          <w:sz w:val="20"/>
        </w:rPr>
        <w:t>Signature (Teacher candidate):</w:t>
      </w:r>
      <w:r w:rsidRPr="00A711CF">
        <w:rPr>
          <w:rFonts w:ascii="Times New Roman" w:hAnsi="Times New Roman" w:cs="Times New Roman"/>
          <w:bCs/>
          <w:sz w:val="20"/>
        </w:rPr>
        <w:tab/>
      </w:r>
      <w:r w:rsidRPr="00A711CF">
        <w:rPr>
          <w:rFonts w:ascii="Times New Roman" w:hAnsi="Times New Roman" w:cs="Times New Roman"/>
          <w:bCs/>
          <w:sz w:val="20"/>
        </w:rPr>
        <w:tab/>
      </w:r>
      <w:r w:rsidRPr="00A711CF">
        <w:rPr>
          <w:rFonts w:ascii="Times New Roman" w:hAnsi="Times New Roman" w:cs="Times New Roman"/>
          <w:bCs/>
          <w:sz w:val="20"/>
        </w:rPr>
        <w:tab/>
      </w:r>
      <w:r w:rsidRPr="00A711CF">
        <w:rPr>
          <w:rFonts w:ascii="Times New Roman" w:hAnsi="Times New Roman" w:cs="Times New Roman"/>
          <w:bCs/>
          <w:sz w:val="20"/>
        </w:rPr>
        <w:tab/>
      </w:r>
      <w:r w:rsidRPr="00A711CF">
        <w:rPr>
          <w:rFonts w:ascii="Times New Roman" w:hAnsi="Times New Roman" w:cs="Times New Roman"/>
          <w:bCs/>
          <w:sz w:val="20"/>
        </w:rPr>
        <w:tab/>
      </w:r>
      <w:r w:rsidRPr="00A711CF">
        <w:rPr>
          <w:rFonts w:ascii="Times New Roman" w:hAnsi="Times New Roman" w:cs="Times New Roman"/>
          <w:bCs/>
          <w:sz w:val="20"/>
        </w:rPr>
        <w:tab/>
      </w:r>
      <w:r w:rsidRPr="00A711CF">
        <w:rPr>
          <w:rFonts w:ascii="Times New Roman" w:hAnsi="Times New Roman" w:cs="Times New Roman"/>
          <w:bCs/>
          <w:sz w:val="20"/>
        </w:rPr>
        <w:tab/>
        <w:t>Signature (</w:t>
      </w:r>
      <w:r w:rsidR="00BC3493">
        <w:rPr>
          <w:rFonts w:ascii="Times New Roman" w:hAnsi="Times New Roman" w:cs="Times New Roman"/>
          <w:bCs/>
          <w:sz w:val="20"/>
        </w:rPr>
        <w:t xml:space="preserve">Clinical Educator or </w:t>
      </w:r>
      <w:r w:rsidRPr="00A711CF">
        <w:rPr>
          <w:rFonts w:ascii="Times New Roman" w:hAnsi="Times New Roman" w:cs="Times New Roman"/>
          <w:bCs/>
          <w:sz w:val="20"/>
        </w:rPr>
        <w:t xml:space="preserve">KSC </w:t>
      </w:r>
      <w:r w:rsidR="00BC3493">
        <w:rPr>
          <w:rFonts w:ascii="Times New Roman" w:hAnsi="Times New Roman" w:cs="Times New Roman"/>
          <w:bCs/>
          <w:sz w:val="20"/>
        </w:rPr>
        <w:t>Clinical</w:t>
      </w:r>
      <w:r w:rsidRPr="00A711CF">
        <w:rPr>
          <w:rFonts w:ascii="Times New Roman" w:hAnsi="Times New Roman" w:cs="Times New Roman"/>
          <w:bCs/>
          <w:sz w:val="20"/>
        </w:rPr>
        <w:t xml:space="preserve"> Supervisor):</w:t>
      </w:r>
      <w:r w:rsidRPr="00A711CF">
        <w:rPr>
          <w:rFonts w:ascii="Times New Roman" w:hAnsi="Times New Roman" w:cs="Times New Roman"/>
          <w:bCs/>
          <w:sz w:val="20"/>
        </w:rPr>
        <w:tab/>
        <w:t xml:space="preserve">                                                                                        Date: _____________________________</w:t>
      </w:r>
      <w:r w:rsidRPr="00A711CF">
        <w:rPr>
          <w:rFonts w:ascii="Times New Roman" w:hAnsi="Times New Roman" w:cs="Times New Roman"/>
          <w:b/>
          <w:sz w:val="20"/>
        </w:rPr>
        <w:tab/>
      </w:r>
      <w:r w:rsidRPr="00A711CF">
        <w:rPr>
          <w:rFonts w:ascii="Times New Roman" w:hAnsi="Times New Roman" w:cs="Times New Roman"/>
          <w:b/>
          <w:sz w:val="20"/>
        </w:rPr>
        <w:tab/>
      </w:r>
      <w:r w:rsidRPr="00A711CF">
        <w:rPr>
          <w:rFonts w:ascii="Times New Roman" w:hAnsi="Times New Roman" w:cs="Times New Roman"/>
          <w:b/>
          <w:sz w:val="20"/>
        </w:rPr>
        <w:tab/>
      </w:r>
      <w:r w:rsidRPr="00A711CF">
        <w:rPr>
          <w:rFonts w:ascii="Times New Roman" w:hAnsi="Times New Roman" w:cs="Times New Roman"/>
          <w:b/>
          <w:sz w:val="20"/>
        </w:rPr>
        <w:tab/>
      </w:r>
      <w:r w:rsidRPr="00A711CF">
        <w:rPr>
          <w:rFonts w:ascii="Times New Roman" w:hAnsi="Times New Roman" w:cs="Times New Roman"/>
          <w:b/>
          <w:sz w:val="20"/>
        </w:rPr>
        <w:tab/>
      </w:r>
      <w:r w:rsidRPr="00A711CF">
        <w:rPr>
          <w:rFonts w:ascii="Times New Roman" w:hAnsi="Times New Roman" w:cs="Times New Roman"/>
          <w:b/>
          <w:sz w:val="20"/>
        </w:rPr>
        <w:tab/>
      </w:r>
      <w:r w:rsidRPr="00A711CF">
        <w:rPr>
          <w:rFonts w:ascii="Times New Roman" w:hAnsi="Times New Roman" w:cs="Times New Roman"/>
          <w:sz w:val="20"/>
        </w:rPr>
        <w:t>Date: _________________</w:t>
      </w:r>
    </w:p>
    <w:p w14:paraId="50558A30" w14:textId="77777777" w:rsidR="00A574F0" w:rsidRDefault="00A574F0" w:rsidP="00712D50">
      <w:pPr>
        <w:jc w:val="center"/>
        <w:rPr>
          <w:rFonts w:ascii="Times New Roman" w:hAnsi="Times New Roman"/>
          <w:b/>
        </w:rPr>
      </w:pPr>
    </w:p>
    <w:p w14:paraId="3CB67ACA" w14:textId="703F881C" w:rsidR="00712D50" w:rsidRPr="00F83EB4" w:rsidRDefault="00712D50" w:rsidP="00712D50">
      <w:pPr>
        <w:jc w:val="center"/>
        <w:rPr>
          <w:rFonts w:ascii="Times New Roman" w:hAnsi="Times New Roman"/>
          <w:b/>
        </w:rPr>
      </w:pPr>
      <w:r w:rsidRPr="00F83EB4">
        <w:rPr>
          <w:rFonts w:ascii="Times New Roman" w:hAnsi="Times New Roman"/>
          <w:b/>
        </w:rPr>
        <w:lastRenderedPageBreak/>
        <w:t>Rubric</w:t>
      </w:r>
    </w:p>
    <w:p w14:paraId="5A0DF468" w14:textId="77777777" w:rsidR="002E3FF6" w:rsidRPr="00F83EB4" w:rsidRDefault="002E3FF6" w:rsidP="00712D50">
      <w:pPr>
        <w:jc w:val="center"/>
        <w:rPr>
          <w:rFonts w:ascii="Times New Roman" w:hAnsi="Times New Roman"/>
          <w:b/>
        </w:rPr>
      </w:pPr>
    </w:p>
    <w:tbl>
      <w:tblPr>
        <w:tblW w:w="5000" w:type="pct"/>
        <w:tblCellMar>
          <w:left w:w="80" w:type="dxa"/>
          <w:right w:w="80" w:type="dxa"/>
        </w:tblCellMar>
        <w:tblLook w:val="0000" w:firstRow="0" w:lastRow="0" w:firstColumn="0" w:lastColumn="0" w:noHBand="0" w:noVBand="0"/>
      </w:tblPr>
      <w:tblGrid>
        <w:gridCol w:w="2834"/>
        <w:gridCol w:w="2842"/>
        <w:gridCol w:w="2931"/>
        <w:gridCol w:w="2848"/>
        <w:gridCol w:w="2929"/>
      </w:tblGrid>
      <w:tr w:rsidR="00712D50" w:rsidRPr="00D43273" w14:paraId="3B415A95" w14:textId="77777777" w:rsidTr="00F44897">
        <w:tc>
          <w:tcPr>
            <w:tcW w:w="985" w:type="pct"/>
            <w:tcBorders>
              <w:top w:val="single" w:sz="6" w:space="0" w:color="auto"/>
              <w:left w:val="single" w:sz="6" w:space="0" w:color="auto"/>
              <w:bottom w:val="single" w:sz="8" w:space="0" w:color="auto"/>
              <w:right w:val="single" w:sz="6" w:space="0" w:color="auto"/>
            </w:tcBorders>
            <w:shd w:val="clear" w:color="auto" w:fill="D0CECE" w:themeFill="background2" w:themeFillShade="E6"/>
          </w:tcPr>
          <w:p w14:paraId="46B4CBC8"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sz w:val="20"/>
                <w:szCs w:val="20"/>
              </w:rPr>
            </w:pPr>
            <w:bookmarkStart w:id="0" w:name="_Hlk208312615"/>
            <w:r w:rsidRPr="00D43273">
              <w:rPr>
                <w:rFonts w:ascii="Times New Roman" w:hAnsi="Times New Roman" w:cs="Times New Roman"/>
                <w:b/>
                <w:sz w:val="20"/>
                <w:szCs w:val="20"/>
              </w:rPr>
              <w:t xml:space="preserve">DOMAIN I: PLANNING AND PREPARATION  </w:t>
            </w:r>
          </w:p>
        </w:tc>
        <w:tc>
          <w:tcPr>
            <w:tcW w:w="988" w:type="pct"/>
            <w:tcBorders>
              <w:top w:val="single" w:sz="6" w:space="0" w:color="auto"/>
              <w:left w:val="single" w:sz="6" w:space="0" w:color="auto"/>
              <w:bottom w:val="single" w:sz="8" w:space="0" w:color="auto"/>
              <w:right w:val="single" w:sz="6" w:space="0" w:color="auto"/>
            </w:tcBorders>
            <w:shd w:val="clear" w:color="auto" w:fill="D0CECE" w:themeFill="background2" w:themeFillShade="E6"/>
          </w:tcPr>
          <w:p w14:paraId="20FA80B7"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 xml:space="preserve"> Does Not Meet Standard</w:t>
            </w:r>
          </w:p>
          <w:p w14:paraId="4528A3C7"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(1)</w:t>
            </w:r>
          </w:p>
        </w:tc>
        <w:tc>
          <w:tcPr>
            <w:tcW w:w="1019" w:type="pct"/>
            <w:tcBorders>
              <w:top w:val="single" w:sz="6" w:space="0" w:color="auto"/>
              <w:left w:val="single" w:sz="6" w:space="0" w:color="auto"/>
              <w:bottom w:val="single" w:sz="8" w:space="0" w:color="auto"/>
              <w:right w:val="single" w:sz="6" w:space="0" w:color="auto"/>
            </w:tcBorders>
            <w:shd w:val="clear" w:color="auto" w:fill="D0CECE" w:themeFill="background2" w:themeFillShade="E6"/>
          </w:tcPr>
          <w:p w14:paraId="431FE515"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 xml:space="preserve"> Progress Toward Meeting Standard</w:t>
            </w:r>
          </w:p>
          <w:p w14:paraId="39A41DA9"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(2)</w:t>
            </w:r>
          </w:p>
        </w:tc>
        <w:tc>
          <w:tcPr>
            <w:tcW w:w="990" w:type="pct"/>
            <w:tcBorders>
              <w:top w:val="single" w:sz="6" w:space="0" w:color="auto"/>
              <w:left w:val="single" w:sz="6" w:space="0" w:color="auto"/>
              <w:bottom w:val="single" w:sz="8" w:space="0" w:color="auto"/>
              <w:right w:val="single" w:sz="6" w:space="0" w:color="auto"/>
            </w:tcBorders>
            <w:shd w:val="clear" w:color="auto" w:fill="D0CECE" w:themeFill="background2" w:themeFillShade="E6"/>
          </w:tcPr>
          <w:p w14:paraId="6812BDB9"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Meets Standard</w:t>
            </w:r>
          </w:p>
          <w:p w14:paraId="3205608A"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(3)</w:t>
            </w:r>
          </w:p>
        </w:tc>
        <w:tc>
          <w:tcPr>
            <w:tcW w:w="1018" w:type="pct"/>
            <w:tcBorders>
              <w:top w:val="single" w:sz="6" w:space="0" w:color="auto"/>
              <w:left w:val="single" w:sz="6" w:space="0" w:color="auto"/>
              <w:bottom w:val="single" w:sz="8" w:space="0" w:color="auto"/>
              <w:right w:val="single" w:sz="6" w:space="0" w:color="auto"/>
            </w:tcBorders>
            <w:shd w:val="clear" w:color="auto" w:fill="D0CECE" w:themeFill="background2" w:themeFillShade="E6"/>
          </w:tcPr>
          <w:p w14:paraId="13554B0D"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Exceeds Standard</w:t>
            </w:r>
          </w:p>
          <w:p w14:paraId="4A2CFF0C" w14:textId="77777777" w:rsidR="00712D50" w:rsidRPr="00D43273" w:rsidRDefault="00712D50" w:rsidP="00E90EC0">
            <w:pPr>
              <w:autoSpaceDE w:val="0"/>
              <w:autoSpaceDN w:val="0"/>
              <w:adjustRightInd w:val="0"/>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(4)</w:t>
            </w:r>
          </w:p>
        </w:tc>
      </w:tr>
      <w:tr w:rsidR="00712D50" w:rsidRPr="00D43273" w14:paraId="1AFEA38E" w14:textId="77777777" w:rsidTr="10178CC8">
        <w:tc>
          <w:tcPr>
            <w:tcW w:w="5000" w:type="pct"/>
            <w:gridSpan w:val="5"/>
            <w:tcBorders>
              <w:top w:val="single" w:sz="6" w:space="0" w:color="auto"/>
              <w:left w:val="single" w:sz="6" w:space="0" w:color="auto"/>
              <w:bottom w:val="single" w:sz="8" w:space="0" w:color="auto"/>
              <w:right w:val="single" w:sz="6" w:space="0" w:color="auto"/>
            </w:tcBorders>
          </w:tcPr>
          <w:p w14:paraId="553CDD32" w14:textId="77777777" w:rsidR="00712D50" w:rsidRPr="00D43273" w:rsidRDefault="00712D50" w:rsidP="00C30568">
            <w:pPr>
              <w:tabs>
                <w:tab w:val="left" w:pos="-3"/>
              </w:tabs>
              <w:autoSpaceDE w:val="0"/>
              <w:autoSpaceDN w:val="0"/>
              <w:adjustRightInd w:val="0"/>
              <w:ind w:hanging="3"/>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Sources of evidence could include unit/lesson plans, class observations, reflections, post- observation conferences</w:t>
            </w:r>
          </w:p>
        </w:tc>
      </w:tr>
      <w:tr w:rsidR="00712D50" w:rsidRPr="00D43273" w14:paraId="633FFAED" w14:textId="77777777" w:rsidTr="10178CC8">
        <w:tc>
          <w:tcPr>
            <w:tcW w:w="985" w:type="pct"/>
            <w:tcBorders>
              <w:top w:val="single" w:sz="4" w:space="0" w:color="auto"/>
              <w:left w:val="single" w:sz="6" w:space="0" w:color="auto"/>
              <w:bottom w:val="single" w:sz="4" w:space="0" w:color="auto"/>
              <w:right w:val="single" w:sz="6" w:space="0" w:color="auto"/>
            </w:tcBorders>
          </w:tcPr>
          <w:p w14:paraId="35D530A4"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A. Demonstrates knowledge of content and pedagogy</w:t>
            </w:r>
          </w:p>
          <w:p w14:paraId="4EB7C3F1"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7AE4CF83"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36F9C210"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2696A1D4"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7BCAF676" w14:textId="77777777" w:rsidR="00712D50" w:rsidRPr="00C254B5" w:rsidRDefault="00712D50" w:rsidP="00C30568">
            <w:pPr>
              <w:tabs>
                <w:tab w:val="left" w:pos="-3"/>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#4 Content Knowledge </w:t>
            </w:r>
          </w:p>
          <w:p w14:paraId="345E12C4"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C254B5">
              <w:rPr>
                <w:rFonts w:ascii="Times New Roman" w:hAnsi="Times New Roman" w:cs="Times New Roman"/>
                <w:bCs/>
                <w:sz w:val="16"/>
                <w:szCs w:val="16"/>
              </w:rPr>
              <w:t>NH DOE Ed 610.02.b.1 Content Knowledge</w:t>
            </w:r>
          </w:p>
        </w:tc>
        <w:tc>
          <w:tcPr>
            <w:tcW w:w="988" w:type="pct"/>
            <w:tcBorders>
              <w:top w:val="single" w:sz="6" w:space="0" w:color="auto"/>
              <w:left w:val="single" w:sz="6" w:space="0" w:color="auto"/>
              <w:bottom w:val="single" w:sz="6" w:space="0" w:color="auto"/>
              <w:right w:val="single" w:sz="6" w:space="0" w:color="auto"/>
            </w:tcBorders>
          </w:tcPr>
          <w:p w14:paraId="1802B376" w14:textId="77777777"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Candidate does not demonstrate understanding of the central concepts, skills, and structures of the content and relevant pedagogy that make the discipline accessible and meaningful for learners to assure mastery of the content.</w:t>
            </w:r>
          </w:p>
        </w:tc>
        <w:tc>
          <w:tcPr>
            <w:tcW w:w="1019" w:type="pct"/>
            <w:tcBorders>
              <w:top w:val="single" w:sz="6" w:space="0" w:color="auto"/>
              <w:left w:val="single" w:sz="6" w:space="0" w:color="auto"/>
              <w:bottom w:val="single" w:sz="6" w:space="0" w:color="auto"/>
              <w:right w:val="single" w:sz="6" w:space="0" w:color="auto"/>
            </w:tcBorders>
          </w:tcPr>
          <w:p w14:paraId="3AAB6992" w14:textId="77777777"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Candidate demonstrates a beginning understanding of the central concepts, skills, and structures of the content and relevant pedagogy that make the discipline accessible and meaningful for learners to assure mastery of the content.</w:t>
            </w:r>
          </w:p>
        </w:tc>
        <w:tc>
          <w:tcPr>
            <w:tcW w:w="990" w:type="pct"/>
            <w:tcBorders>
              <w:top w:val="single" w:sz="6" w:space="0" w:color="auto"/>
              <w:left w:val="single" w:sz="6" w:space="0" w:color="auto"/>
              <w:bottom w:val="single" w:sz="6" w:space="0" w:color="auto"/>
              <w:right w:val="single" w:sz="6" w:space="0" w:color="auto"/>
            </w:tcBorders>
          </w:tcPr>
          <w:p w14:paraId="5CFDC640" w14:textId="77777777"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Candidate demonstrates understanding of the central concepts, skills, and structures of the content and relevant pedagogy that make the discipline accessible and meaningful for learners to assure mastery of the content.</w:t>
            </w:r>
          </w:p>
        </w:tc>
        <w:tc>
          <w:tcPr>
            <w:tcW w:w="1018" w:type="pct"/>
            <w:tcBorders>
              <w:top w:val="single" w:sz="6" w:space="0" w:color="auto"/>
              <w:left w:val="single" w:sz="6" w:space="0" w:color="auto"/>
              <w:bottom w:val="single" w:sz="6" w:space="0" w:color="auto"/>
              <w:right w:val="single" w:sz="6" w:space="0" w:color="auto"/>
            </w:tcBorders>
          </w:tcPr>
          <w:p w14:paraId="0EAB78A5" w14:textId="77777777"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Candidate demonstrates comprehensive understanding and thorough mastery of the central concepts, skills, and structures of the content and relevant pedagogy that make the discipline accessible and meaningful for learners to assure mastery of the content.</w:t>
            </w:r>
          </w:p>
        </w:tc>
      </w:tr>
      <w:tr w:rsidR="00712D50" w:rsidRPr="00D43273" w14:paraId="2EF0EEF0" w14:textId="77777777" w:rsidTr="10178CC8">
        <w:trPr>
          <w:trHeight w:val="1857"/>
        </w:trPr>
        <w:tc>
          <w:tcPr>
            <w:tcW w:w="985" w:type="pct"/>
            <w:tcBorders>
              <w:top w:val="single" w:sz="4" w:space="0" w:color="auto"/>
              <w:left w:val="single" w:sz="6" w:space="0" w:color="auto"/>
              <w:bottom w:val="single" w:sz="4" w:space="0" w:color="auto"/>
              <w:right w:val="single" w:sz="6" w:space="0" w:color="auto"/>
            </w:tcBorders>
          </w:tcPr>
          <w:p w14:paraId="288A3DA6" w14:textId="4A35FB44" w:rsidR="00712D50" w:rsidRPr="00D43273" w:rsidRDefault="00712D50" w:rsidP="00C30568">
            <w:pPr>
              <w:tabs>
                <w:tab w:val="left" w:pos="-3"/>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 xml:space="preserve">B. Demonstrates knowledge of </w:t>
            </w:r>
            <w:r w:rsidR="673B889B" w:rsidRPr="00D43273">
              <w:rPr>
                <w:rFonts w:ascii="Times New Roman" w:hAnsi="Times New Roman" w:cs="Times New Roman"/>
                <w:b/>
                <w:bCs/>
                <w:sz w:val="20"/>
                <w:szCs w:val="20"/>
              </w:rPr>
              <w:t>learner</w:t>
            </w:r>
            <w:r w:rsidRPr="00D43273">
              <w:rPr>
                <w:rFonts w:ascii="Times New Roman" w:hAnsi="Times New Roman" w:cs="Times New Roman"/>
                <w:b/>
                <w:bCs/>
                <w:sz w:val="20"/>
                <w:szCs w:val="20"/>
              </w:rPr>
              <w:t>s</w:t>
            </w:r>
          </w:p>
          <w:p w14:paraId="5A6BE431" w14:textId="77777777" w:rsidR="00712D50" w:rsidRPr="00D43273" w:rsidRDefault="00712D50" w:rsidP="00C30568">
            <w:pPr>
              <w:tabs>
                <w:tab w:val="left" w:pos="-3"/>
              </w:tabs>
              <w:ind w:hanging="3"/>
              <w:contextualSpacing/>
              <w:rPr>
                <w:rFonts w:ascii="Times New Roman" w:hAnsi="Times New Roman" w:cs="Times New Roman"/>
                <w:b/>
                <w:bCs/>
                <w:sz w:val="20"/>
                <w:szCs w:val="20"/>
              </w:rPr>
            </w:pPr>
          </w:p>
          <w:p w14:paraId="781E124D" w14:textId="77777777" w:rsidR="00712D50" w:rsidRPr="00D43273" w:rsidRDefault="00712D50" w:rsidP="00C30568">
            <w:pPr>
              <w:tabs>
                <w:tab w:val="left" w:pos="-3"/>
              </w:tabs>
              <w:ind w:hanging="3"/>
              <w:contextualSpacing/>
              <w:rPr>
                <w:rFonts w:ascii="Times New Roman" w:hAnsi="Times New Roman" w:cs="Times New Roman"/>
                <w:b/>
                <w:bCs/>
                <w:sz w:val="20"/>
                <w:szCs w:val="20"/>
              </w:rPr>
            </w:pPr>
          </w:p>
          <w:p w14:paraId="34B10065" w14:textId="77777777" w:rsidR="00712D50" w:rsidRPr="0007556C" w:rsidRDefault="00712D50" w:rsidP="00C30568">
            <w:pPr>
              <w:tabs>
                <w:tab w:val="left" w:pos="-3"/>
              </w:tabs>
              <w:ind w:hanging="3"/>
              <w:contextualSpacing/>
              <w:rPr>
                <w:rFonts w:ascii="Times New Roman" w:hAnsi="Times New Roman" w:cs="Times New Roman"/>
                <w:bCs/>
                <w:sz w:val="16"/>
                <w:szCs w:val="16"/>
              </w:rPr>
            </w:pPr>
            <w:proofErr w:type="spellStart"/>
            <w:r w:rsidRPr="0007556C">
              <w:rPr>
                <w:rFonts w:ascii="Times New Roman" w:hAnsi="Times New Roman" w:cs="Times New Roman"/>
                <w:bCs/>
                <w:sz w:val="16"/>
                <w:szCs w:val="16"/>
              </w:rPr>
              <w:t>InTASC</w:t>
            </w:r>
            <w:proofErr w:type="spellEnd"/>
            <w:r w:rsidRPr="0007556C">
              <w:rPr>
                <w:rFonts w:ascii="Times New Roman" w:hAnsi="Times New Roman" w:cs="Times New Roman"/>
                <w:bCs/>
                <w:sz w:val="16"/>
                <w:szCs w:val="16"/>
              </w:rPr>
              <w:t xml:space="preserve"> #1 Learner Development</w:t>
            </w:r>
          </w:p>
          <w:p w14:paraId="0568F63E" w14:textId="77777777" w:rsidR="00712D50" w:rsidRPr="0007556C" w:rsidRDefault="00712D50" w:rsidP="00C30568">
            <w:pPr>
              <w:tabs>
                <w:tab w:val="left" w:pos="-3"/>
              </w:tabs>
              <w:ind w:hanging="3"/>
              <w:contextualSpacing/>
              <w:rPr>
                <w:rFonts w:ascii="Times New Roman" w:hAnsi="Times New Roman" w:cs="Times New Roman"/>
                <w:bCs/>
                <w:sz w:val="16"/>
                <w:szCs w:val="16"/>
              </w:rPr>
            </w:pPr>
            <w:r w:rsidRPr="0007556C">
              <w:rPr>
                <w:rFonts w:ascii="Times New Roman" w:hAnsi="Times New Roman" w:cs="Times New Roman"/>
                <w:bCs/>
                <w:sz w:val="16"/>
                <w:szCs w:val="16"/>
              </w:rPr>
              <w:t>NH DOE Ed 610.02.a.1 Learner Development</w:t>
            </w:r>
          </w:p>
          <w:p w14:paraId="26BB49F1" w14:textId="77777777" w:rsidR="00712D50" w:rsidRPr="00D43273" w:rsidRDefault="00712D50" w:rsidP="00C30568">
            <w:pPr>
              <w:tabs>
                <w:tab w:val="left" w:pos="-3"/>
              </w:tabs>
              <w:ind w:hanging="3"/>
              <w:contextualSpacing/>
              <w:rPr>
                <w:rFonts w:ascii="Times New Roman" w:hAnsi="Times New Roman" w:cs="Times New Roman"/>
                <w:bCs/>
                <w:sz w:val="20"/>
                <w:szCs w:val="20"/>
              </w:rPr>
            </w:pPr>
          </w:p>
          <w:p w14:paraId="7A107CD6" w14:textId="77777777" w:rsidR="00712D50" w:rsidRPr="00C254B5" w:rsidRDefault="00712D50" w:rsidP="00C30568">
            <w:pPr>
              <w:tabs>
                <w:tab w:val="left" w:pos="-3"/>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#2 Learning Differences</w:t>
            </w:r>
          </w:p>
          <w:p w14:paraId="65921939" w14:textId="77777777" w:rsidR="00712D50" w:rsidRPr="00D43273" w:rsidRDefault="00712D50" w:rsidP="00C30568">
            <w:pPr>
              <w:tabs>
                <w:tab w:val="left" w:pos="-3"/>
              </w:tabs>
              <w:ind w:hanging="3"/>
              <w:contextualSpacing/>
              <w:rPr>
                <w:rFonts w:ascii="Times New Roman" w:hAnsi="Times New Roman" w:cs="Times New Roman"/>
                <w:b/>
                <w:bCs/>
                <w:sz w:val="20"/>
                <w:szCs w:val="20"/>
              </w:rPr>
            </w:pPr>
            <w:r w:rsidRPr="00C254B5">
              <w:rPr>
                <w:rFonts w:ascii="Times New Roman" w:hAnsi="Times New Roman" w:cs="Times New Roman"/>
                <w:bCs/>
                <w:sz w:val="16"/>
                <w:szCs w:val="16"/>
              </w:rPr>
              <w:t>NH DOE Ed 610.02.a.2 Learner Differences</w:t>
            </w:r>
          </w:p>
        </w:tc>
        <w:tc>
          <w:tcPr>
            <w:tcW w:w="988" w:type="pct"/>
            <w:tcBorders>
              <w:top w:val="single" w:sz="6" w:space="0" w:color="auto"/>
              <w:left w:val="single" w:sz="6" w:space="0" w:color="auto"/>
              <w:bottom w:val="single" w:sz="6" w:space="0" w:color="auto"/>
              <w:right w:val="single" w:sz="6" w:space="0" w:color="auto"/>
            </w:tcBorders>
          </w:tcPr>
          <w:p w14:paraId="30DE86BC" w14:textId="155D84C6" w:rsidR="00712D50" w:rsidRPr="00D43273" w:rsidRDefault="00712D50" w:rsidP="00E90EC0">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demonstrate knowledge of </w:t>
            </w:r>
            <w:r w:rsidR="55DA6FEB" w:rsidRPr="00D43273">
              <w:rPr>
                <w:rFonts w:ascii="Times New Roman" w:hAnsi="Times New Roman" w:cs="Times New Roman"/>
                <w:sz w:val="20"/>
                <w:szCs w:val="20"/>
              </w:rPr>
              <w:t>learner</w:t>
            </w:r>
            <w:r w:rsidRPr="00D43273">
              <w:rPr>
                <w:rFonts w:ascii="Times New Roman" w:hAnsi="Times New Roman" w:cs="Times New Roman"/>
                <w:sz w:val="20"/>
                <w:szCs w:val="20"/>
              </w:rPr>
              <w:t>s’ development; skills and abilities; prior knowledge; and/or personal and cultural backgrounds that ensure an inclusive and developmentally appropriate learning environment.</w:t>
            </w:r>
          </w:p>
        </w:tc>
        <w:tc>
          <w:tcPr>
            <w:tcW w:w="1019" w:type="pct"/>
            <w:tcBorders>
              <w:top w:val="single" w:sz="6" w:space="0" w:color="auto"/>
              <w:left w:val="single" w:sz="6" w:space="0" w:color="auto"/>
              <w:bottom w:val="single" w:sz="6" w:space="0" w:color="auto"/>
              <w:right w:val="single" w:sz="6" w:space="0" w:color="auto"/>
            </w:tcBorders>
          </w:tcPr>
          <w:p w14:paraId="63E3AAC5" w14:textId="12F49F4B"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demonstrates a beginning knowledge of </w:t>
            </w:r>
            <w:r w:rsidR="5C41064F" w:rsidRPr="00D43273">
              <w:rPr>
                <w:rFonts w:ascii="Times New Roman" w:hAnsi="Times New Roman" w:cs="Times New Roman"/>
                <w:sz w:val="20"/>
                <w:szCs w:val="20"/>
              </w:rPr>
              <w:t>learner</w:t>
            </w:r>
            <w:r w:rsidRPr="00D43273">
              <w:rPr>
                <w:rFonts w:ascii="Times New Roman" w:hAnsi="Times New Roman" w:cs="Times New Roman"/>
                <w:sz w:val="20"/>
                <w:szCs w:val="20"/>
              </w:rPr>
              <w:t>s’ development, skills and abilities that ensure an inclusive and developmentally appropriate learning environment.</w:t>
            </w:r>
          </w:p>
        </w:tc>
        <w:tc>
          <w:tcPr>
            <w:tcW w:w="990" w:type="pct"/>
            <w:tcBorders>
              <w:top w:val="single" w:sz="6" w:space="0" w:color="auto"/>
              <w:left w:val="single" w:sz="6" w:space="0" w:color="auto"/>
              <w:bottom w:val="single" w:sz="6" w:space="0" w:color="auto"/>
              <w:right w:val="single" w:sz="6" w:space="0" w:color="auto"/>
            </w:tcBorders>
          </w:tcPr>
          <w:p w14:paraId="301B248E" w14:textId="126F054D"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demonstrates knowledge of </w:t>
            </w:r>
            <w:r w:rsidR="71EB168B" w:rsidRPr="00D43273">
              <w:rPr>
                <w:rFonts w:ascii="Times New Roman" w:hAnsi="Times New Roman" w:cs="Times New Roman"/>
                <w:sz w:val="20"/>
                <w:szCs w:val="20"/>
              </w:rPr>
              <w:t>learners</w:t>
            </w:r>
            <w:r w:rsidRPr="00D43273">
              <w:rPr>
                <w:rFonts w:ascii="Times New Roman" w:hAnsi="Times New Roman" w:cs="Times New Roman"/>
                <w:sz w:val="20"/>
                <w:szCs w:val="20"/>
              </w:rPr>
              <w:t>’ development; skills and abilities; prior knowledge; personal and cultural backgrounds that ensure an inclusive and developmentally appropriate learning environment.</w:t>
            </w:r>
          </w:p>
        </w:tc>
        <w:tc>
          <w:tcPr>
            <w:tcW w:w="1018" w:type="pct"/>
            <w:tcBorders>
              <w:top w:val="single" w:sz="6" w:space="0" w:color="auto"/>
              <w:left w:val="single" w:sz="6" w:space="0" w:color="auto"/>
              <w:bottom w:val="single" w:sz="6" w:space="0" w:color="auto"/>
              <w:right w:val="single" w:sz="6" w:space="0" w:color="auto"/>
            </w:tcBorders>
          </w:tcPr>
          <w:p w14:paraId="1C561F06" w14:textId="2FDA0C0A" w:rsidR="00712D50" w:rsidRPr="00D43273" w:rsidRDefault="00712D50"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demonstrates comprehensive knowledge of   the range of </w:t>
            </w:r>
            <w:r w:rsidR="2FDF7F32" w:rsidRPr="00D43273">
              <w:rPr>
                <w:rFonts w:ascii="Times New Roman" w:hAnsi="Times New Roman" w:cs="Times New Roman"/>
                <w:sz w:val="20"/>
                <w:szCs w:val="20"/>
              </w:rPr>
              <w:t>learner</w:t>
            </w:r>
            <w:r w:rsidRPr="00D43273">
              <w:rPr>
                <w:rFonts w:ascii="Times New Roman" w:hAnsi="Times New Roman" w:cs="Times New Roman"/>
                <w:sz w:val="20"/>
                <w:szCs w:val="20"/>
              </w:rPr>
              <w:t>s’ development; prior knowledge; personal and cultural backgrounds; skills and abilities that ensure an inclusive and developmentally appropriate learning environment.</w:t>
            </w:r>
          </w:p>
        </w:tc>
      </w:tr>
      <w:tr w:rsidR="00712D50" w:rsidRPr="00D43273" w14:paraId="0345314B" w14:textId="77777777" w:rsidTr="10178CC8">
        <w:tc>
          <w:tcPr>
            <w:tcW w:w="985" w:type="pct"/>
            <w:tcBorders>
              <w:top w:val="single" w:sz="4" w:space="0" w:color="auto"/>
              <w:left w:val="single" w:sz="6" w:space="0" w:color="auto"/>
              <w:bottom w:val="single" w:sz="4" w:space="0" w:color="auto"/>
              <w:right w:val="single" w:sz="6" w:space="0" w:color="auto"/>
            </w:tcBorders>
          </w:tcPr>
          <w:p w14:paraId="6C0B4B25"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C. Sets instructional outcomes</w:t>
            </w:r>
          </w:p>
          <w:p w14:paraId="084EC21B"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50793C6E"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561031C2"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4651CB99" w14:textId="77777777" w:rsidR="00712D50" w:rsidRPr="00C254B5"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#7 Planning for Instruction</w:t>
            </w:r>
          </w:p>
          <w:p w14:paraId="4AFC8A8B" w14:textId="77777777" w:rsidR="00712D50" w:rsidRPr="00D43273" w:rsidRDefault="00712D50"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sz w:val="20"/>
                <w:szCs w:val="20"/>
              </w:rPr>
            </w:pPr>
            <w:r w:rsidRPr="00C254B5">
              <w:rPr>
                <w:rFonts w:ascii="Times New Roman" w:hAnsi="Times New Roman" w:cs="Times New Roman"/>
                <w:bCs/>
                <w:sz w:val="16"/>
                <w:szCs w:val="16"/>
              </w:rPr>
              <w:t>NH DOE Ed 610.02.c.2 Planning for Learning Facilitation</w:t>
            </w:r>
          </w:p>
        </w:tc>
        <w:tc>
          <w:tcPr>
            <w:tcW w:w="988" w:type="pct"/>
            <w:tcBorders>
              <w:top w:val="single" w:sz="6" w:space="0" w:color="auto"/>
              <w:left w:val="single" w:sz="6" w:space="0" w:color="auto"/>
              <w:bottom w:val="single" w:sz="6" w:space="0" w:color="auto"/>
              <w:right w:val="single" w:sz="6" w:space="0" w:color="auto"/>
            </w:tcBorders>
          </w:tcPr>
          <w:p w14:paraId="555BC7CB" w14:textId="712D29D0" w:rsidR="00712D50" w:rsidRPr="00D43273" w:rsidRDefault="52F0E1C7"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establish observable and </w:t>
            </w:r>
            <w:r w:rsidR="1380D334" w:rsidRPr="00D43273">
              <w:rPr>
                <w:rFonts w:ascii="Times New Roman" w:hAnsi="Times New Roman" w:cs="Times New Roman"/>
                <w:sz w:val="20"/>
                <w:szCs w:val="20"/>
              </w:rPr>
              <w:t>measurable</w:t>
            </w:r>
            <w:r w:rsidRPr="00D43273">
              <w:rPr>
                <w:rFonts w:ascii="Times New Roman" w:hAnsi="Times New Roman" w:cs="Times New Roman"/>
                <w:sz w:val="20"/>
                <w:szCs w:val="20"/>
              </w:rPr>
              <w:t xml:space="preserve"> goals and objectives that are aligned with relevant standards</w:t>
            </w:r>
            <w:r w:rsidR="00CD3D2A" w:rsidRPr="00D43273">
              <w:rPr>
                <w:rFonts w:ascii="Times New Roman" w:hAnsi="Times New Roman" w:cs="Times New Roman"/>
                <w:sz w:val="20"/>
                <w:szCs w:val="20"/>
              </w:rPr>
              <w:t xml:space="preserve"> and evaluated with appropriate assessment opportunities. </w:t>
            </w:r>
            <w:r w:rsidRPr="00D43273">
              <w:rPr>
                <w:rFonts w:ascii="Times New Roman" w:hAnsi="Times New Roman" w:cs="Times New Roman"/>
                <w:sz w:val="20"/>
                <w:szCs w:val="20"/>
              </w:rPr>
              <w:t xml:space="preserve"> </w:t>
            </w:r>
          </w:p>
        </w:tc>
        <w:tc>
          <w:tcPr>
            <w:tcW w:w="1019" w:type="pct"/>
            <w:tcBorders>
              <w:top w:val="single" w:sz="6" w:space="0" w:color="auto"/>
              <w:left w:val="single" w:sz="6" w:space="0" w:color="auto"/>
              <w:bottom w:val="single" w:sz="6" w:space="0" w:color="auto"/>
              <w:right w:val="single" w:sz="6" w:space="0" w:color="auto"/>
            </w:tcBorders>
          </w:tcPr>
          <w:p w14:paraId="3D0C93A8" w14:textId="14D31E79" w:rsidR="00712D50" w:rsidRPr="00D43273" w:rsidRDefault="52F0E1C7"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establishes observable and </w:t>
            </w:r>
            <w:r w:rsidR="2477A456" w:rsidRPr="00D43273">
              <w:rPr>
                <w:rFonts w:ascii="Times New Roman" w:hAnsi="Times New Roman" w:cs="Times New Roman"/>
                <w:sz w:val="20"/>
                <w:szCs w:val="20"/>
              </w:rPr>
              <w:t>measurable</w:t>
            </w:r>
            <w:r w:rsidRPr="00D43273">
              <w:rPr>
                <w:rFonts w:ascii="Times New Roman" w:hAnsi="Times New Roman" w:cs="Times New Roman"/>
                <w:sz w:val="20"/>
                <w:szCs w:val="20"/>
              </w:rPr>
              <w:t xml:space="preserve"> goals and/or objectives that are not consistently aligned with relevant standards</w:t>
            </w:r>
            <w:r w:rsidR="00CD3D2A" w:rsidRPr="00D43273">
              <w:rPr>
                <w:rFonts w:ascii="Times New Roman" w:hAnsi="Times New Roman" w:cs="Times New Roman"/>
                <w:sz w:val="20"/>
                <w:szCs w:val="20"/>
              </w:rPr>
              <w:t xml:space="preserve"> and evaluated with appropriate assessment opportunities. </w:t>
            </w:r>
          </w:p>
        </w:tc>
        <w:tc>
          <w:tcPr>
            <w:tcW w:w="990" w:type="pct"/>
            <w:tcBorders>
              <w:top w:val="single" w:sz="6" w:space="0" w:color="auto"/>
              <w:left w:val="single" w:sz="6" w:space="0" w:color="auto"/>
              <w:bottom w:val="single" w:sz="6" w:space="0" w:color="auto"/>
              <w:right w:val="single" w:sz="6" w:space="0" w:color="auto"/>
            </w:tcBorders>
          </w:tcPr>
          <w:p w14:paraId="268976DD" w14:textId="2B1C3A3B" w:rsidR="00712D50" w:rsidRPr="00D43273" w:rsidRDefault="52F0E1C7" w:rsidP="00E90EC0">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establishes observable and </w:t>
            </w:r>
            <w:r w:rsidR="50AF444C" w:rsidRPr="00D43273">
              <w:rPr>
                <w:rFonts w:ascii="Times New Roman" w:hAnsi="Times New Roman" w:cs="Times New Roman"/>
                <w:sz w:val="20"/>
                <w:szCs w:val="20"/>
              </w:rPr>
              <w:t>measurable</w:t>
            </w:r>
            <w:r w:rsidRPr="00D43273">
              <w:rPr>
                <w:rFonts w:ascii="Times New Roman" w:hAnsi="Times New Roman" w:cs="Times New Roman"/>
                <w:sz w:val="20"/>
                <w:szCs w:val="20"/>
              </w:rPr>
              <w:t xml:space="preserve"> goals and objectives that are consistently aligned with relevant standards</w:t>
            </w:r>
            <w:r w:rsidR="00CD3D2A" w:rsidRPr="00D43273">
              <w:rPr>
                <w:rFonts w:ascii="Times New Roman" w:hAnsi="Times New Roman" w:cs="Times New Roman"/>
                <w:sz w:val="20"/>
                <w:szCs w:val="20"/>
              </w:rPr>
              <w:t xml:space="preserve"> and evaluated with appropriate assessment opportunities.  </w:t>
            </w:r>
          </w:p>
          <w:p w14:paraId="02A1C62B" w14:textId="77777777" w:rsidR="00712D50" w:rsidRPr="00D43273" w:rsidRDefault="00712D50" w:rsidP="00E90EC0">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133C16D9" w14:textId="62EFC8FD" w:rsidR="00712D50" w:rsidRPr="00D43273" w:rsidRDefault="52F0E1C7" w:rsidP="00E90EC0">
            <w:pPr>
              <w:contextualSpacing/>
              <w:rPr>
                <w:rFonts w:ascii="Times New Roman" w:hAnsi="Times New Roman" w:cs="Times New Roman"/>
                <w:sz w:val="20"/>
                <w:szCs w:val="20"/>
                <w:highlight w:val="yellow"/>
              </w:rPr>
            </w:pPr>
            <w:r w:rsidRPr="00D43273">
              <w:rPr>
                <w:rFonts w:ascii="Times New Roman" w:hAnsi="Times New Roman" w:cs="Times New Roman"/>
                <w:sz w:val="20"/>
                <w:szCs w:val="20"/>
              </w:rPr>
              <w:t xml:space="preserve">Candidate establishes observable and </w:t>
            </w:r>
            <w:r w:rsidR="2836A6CA" w:rsidRPr="00D43273">
              <w:rPr>
                <w:rFonts w:ascii="Times New Roman" w:hAnsi="Times New Roman" w:cs="Times New Roman"/>
                <w:sz w:val="20"/>
                <w:szCs w:val="20"/>
              </w:rPr>
              <w:t>measurable</w:t>
            </w:r>
            <w:r w:rsidRPr="00D43273">
              <w:rPr>
                <w:rFonts w:ascii="Times New Roman" w:hAnsi="Times New Roman" w:cs="Times New Roman"/>
                <w:sz w:val="20"/>
                <w:szCs w:val="20"/>
              </w:rPr>
              <w:t xml:space="preserve"> goals and objectives that are consistently aligned with relevant standards</w:t>
            </w:r>
            <w:r w:rsidR="00CD3D2A" w:rsidRPr="00D43273">
              <w:rPr>
                <w:rFonts w:ascii="Times New Roman" w:hAnsi="Times New Roman" w:cs="Times New Roman"/>
                <w:sz w:val="20"/>
                <w:szCs w:val="20"/>
              </w:rPr>
              <w:t>, evaluated with appropriate assessment opportunities,</w:t>
            </w:r>
            <w:r w:rsidRPr="00D43273">
              <w:rPr>
                <w:rFonts w:ascii="Times New Roman" w:hAnsi="Times New Roman" w:cs="Times New Roman"/>
                <w:sz w:val="20"/>
                <w:szCs w:val="20"/>
              </w:rPr>
              <w:t xml:space="preserve"> and differentiated to meet </w:t>
            </w:r>
            <w:proofErr w:type="gramStart"/>
            <w:r w:rsidR="7564C360" w:rsidRPr="00D43273">
              <w:rPr>
                <w:rFonts w:ascii="Times New Roman" w:hAnsi="Times New Roman" w:cs="Times New Roman"/>
                <w:sz w:val="20"/>
                <w:szCs w:val="20"/>
              </w:rPr>
              <w:t>learner</w:t>
            </w:r>
            <w:proofErr w:type="gramEnd"/>
            <w:r w:rsidRPr="00D43273">
              <w:rPr>
                <w:rFonts w:ascii="Times New Roman" w:hAnsi="Times New Roman" w:cs="Times New Roman"/>
                <w:sz w:val="20"/>
                <w:szCs w:val="20"/>
              </w:rPr>
              <w:t xml:space="preserve"> needs.</w:t>
            </w:r>
          </w:p>
        </w:tc>
      </w:tr>
      <w:tr w:rsidR="00DB74CA" w:rsidRPr="00D43273" w14:paraId="6808E469" w14:textId="77777777" w:rsidTr="10178CC8">
        <w:tc>
          <w:tcPr>
            <w:tcW w:w="985" w:type="pct"/>
            <w:tcBorders>
              <w:top w:val="single" w:sz="4" w:space="0" w:color="auto"/>
              <w:left w:val="single" w:sz="6" w:space="0" w:color="auto"/>
              <w:bottom w:val="single" w:sz="4" w:space="0" w:color="auto"/>
              <w:right w:val="single" w:sz="6" w:space="0" w:color="auto"/>
            </w:tcBorders>
          </w:tcPr>
          <w:p w14:paraId="47B2106C" w14:textId="77777777" w:rsidR="00DB74CA"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D. Designs coherent instruction</w:t>
            </w:r>
          </w:p>
          <w:p w14:paraId="16456F1F" w14:textId="77777777" w:rsidR="00C254B5" w:rsidRPr="00D43273" w:rsidRDefault="00C254B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152CE3CB"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#1 Learner Development</w:t>
            </w:r>
          </w:p>
          <w:p w14:paraId="762B8D14"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NH DOE Ed 610.02.a.1</w:t>
            </w:r>
          </w:p>
          <w:p w14:paraId="7FD02A27"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Learner Development</w:t>
            </w:r>
          </w:p>
          <w:p w14:paraId="6FEE1DF7"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
          <w:p w14:paraId="1D007A0E"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#4 Content Knowledge</w:t>
            </w:r>
          </w:p>
          <w:p w14:paraId="36571F29"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NH DOE Ed 610.02.b.1</w:t>
            </w:r>
          </w:p>
          <w:p w14:paraId="47534AF3"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 xml:space="preserve">Content Knowledge </w:t>
            </w:r>
          </w:p>
          <w:p w14:paraId="616F2B0F"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
          <w:p w14:paraId="00D3D60A"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#7 Planning for Instruction</w:t>
            </w:r>
          </w:p>
          <w:p w14:paraId="62E76D27" w14:textId="2453836E" w:rsidR="00DB74CA" w:rsidRPr="0007556C" w:rsidRDefault="00DB74CA" w:rsidP="00C30568">
            <w:pPr>
              <w:tabs>
                <w:tab w:val="left" w:pos="-3"/>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NH DOE Ed 610.02.c.2 Planning for Learning Facilitation</w:t>
            </w:r>
          </w:p>
        </w:tc>
        <w:tc>
          <w:tcPr>
            <w:tcW w:w="988" w:type="pct"/>
            <w:tcBorders>
              <w:top w:val="single" w:sz="6" w:space="0" w:color="auto"/>
              <w:left w:val="single" w:sz="6" w:space="0" w:color="auto"/>
              <w:bottom w:val="single" w:sz="6" w:space="0" w:color="auto"/>
              <w:right w:val="single" w:sz="6" w:space="0" w:color="auto"/>
            </w:tcBorders>
          </w:tcPr>
          <w:p w14:paraId="63535CB0" w14:textId="3F871792"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Candidate does not plan a variety of learning activities that are aligned with goals and objectives, sequenced, differentiated, and promote the acquisition and application of knowledge, skills, and understanding in meaningful ways.</w:t>
            </w:r>
          </w:p>
        </w:tc>
        <w:tc>
          <w:tcPr>
            <w:tcW w:w="1019" w:type="pct"/>
            <w:tcBorders>
              <w:top w:val="single" w:sz="6" w:space="0" w:color="auto"/>
              <w:left w:val="single" w:sz="6" w:space="0" w:color="auto"/>
              <w:bottom w:val="single" w:sz="6" w:space="0" w:color="auto"/>
              <w:right w:val="single" w:sz="6" w:space="0" w:color="auto"/>
            </w:tcBorders>
          </w:tcPr>
          <w:p w14:paraId="3CA01102" w14:textId="77777777"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plans learning activities that are aligned with goals and objectives, and sequenced. </w:t>
            </w:r>
          </w:p>
          <w:p w14:paraId="1017BEE1" w14:textId="77777777" w:rsidR="00DB74CA" w:rsidRPr="00D43273" w:rsidRDefault="00DB74CA" w:rsidP="00DB74CA">
            <w:pPr>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63B952D0" w14:textId="77777777"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plans learning activities that are aligned with goals and objectives, sequenced, differentiated, and promote the acquisition and application of knowledge, skills, and understanding in meaningful ways. </w:t>
            </w:r>
          </w:p>
          <w:p w14:paraId="7A0289A3" w14:textId="77777777" w:rsidR="00DB74CA" w:rsidRPr="00D43273" w:rsidRDefault="00DB74CA" w:rsidP="00DB74CA">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57AAF4A4" w14:textId="77777777"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Candidate plans a variety of learning activities that are aligned with goals and objectives, sequenced, differentiated, and promote the acquisition and application of knowledge, skills, and understanding in meaningful ways.</w:t>
            </w:r>
          </w:p>
          <w:p w14:paraId="4E67327E" w14:textId="77777777" w:rsidR="00DB74CA" w:rsidRPr="00D43273" w:rsidRDefault="00DB74CA" w:rsidP="00DB74CA">
            <w:pPr>
              <w:contextualSpacing/>
              <w:rPr>
                <w:rFonts w:ascii="Times New Roman" w:hAnsi="Times New Roman" w:cs="Times New Roman"/>
                <w:sz w:val="20"/>
                <w:szCs w:val="20"/>
              </w:rPr>
            </w:pPr>
          </w:p>
        </w:tc>
      </w:tr>
      <w:tr w:rsidR="00DB74CA" w:rsidRPr="00D43273" w14:paraId="355E2112" w14:textId="77777777" w:rsidTr="10178CC8">
        <w:tc>
          <w:tcPr>
            <w:tcW w:w="985" w:type="pct"/>
            <w:tcBorders>
              <w:top w:val="single" w:sz="4" w:space="0" w:color="auto"/>
              <w:left w:val="single" w:sz="6" w:space="0" w:color="auto"/>
              <w:bottom w:val="single" w:sz="4" w:space="0" w:color="auto"/>
              <w:right w:val="single" w:sz="6" w:space="0" w:color="auto"/>
            </w:tcBorders>
          </w:tcPr>
          <w:p w14:paraId="0B35C19D" w14:textId="77777777" w:rsidR="00DB74CA" w:rsidRPr="00D43273" w:rsidRDefault="00DB74CA" w:rsidP="00C30568">
            <w:pPr>
              <w:tabs>
                <w:tab w:val="left" w:pos="-3"/>
              </w:tabs>
              <w:ind w:hanging="3"/>
              <w:rPr>
                <w:rFonts w:ascii="Times New Roman" w:hAnsi="Times New Roman" w:cs="Times New Roman"/>
                <w:b/>
                <w:bCs/>
                <w:sz w:val="20"/>
                <w:szCs w:val="20"/>
              </w:rPr>
            </w:pPr>
            <w:r w:rsidRPr="00D43273">
              <w:rPr>
                <w:rFonts w:ascii="Times New Roman" w:hAnsi="Times New Roman" w:cs="Times New Roman"/>
                <w:b/>
                <w:bCs/>
                <w:sz w:val="20"/>
                <w:szCs w:val="20"/>
              </w:rPr>
              <w:lastRenderedPageBreak/>
              <w:t xml:space="preserve">E. </w:t>
            </w:r>
            <w:proofErr w:type="gramStart"/>
            <w:r w:rsidRPr="00D43273">
              <w:rPr>
                <w:rFonts w:ascii="Times New Roman" w:hAnsi="Times New Roman" w:cs="Times New Roman"/>
                <w:b/>
                <w:bCs/>
                <w:sz w:val="20"/>
                <w:szCs w:val="20"/>
              </w:rPr>
              <w:t>Plans</w:t>
            </w:r>
            <w:proofErr w:type="gramEnd"/>
            <w:r w:rsidRPr="00D43273">
              <w:rPr>
                <w:rFonts w:ascii="Times New Roman" w:hAnsi="Times New Roman" w:cs="Times New Roman"/>
                <w:b/>
                <w:bCs/>
                <w:sz w:val="20"/>
                <w:szCs w:val="20"/>
              </w:rPr>
              <w:t xml:space="preserve"> inclusive learning experiences </w:t>
            </w:r>
          </w:p>
          <w:p w14:paraId="285169CC" w14:textId="77777777" w:rsidR="00DB74CA" w:rsidRPr="00D43273" w:rsidRDefault="00DB74CA" w:rsidP="00C30568">
            <w:pPr>
              <w:tabs>
                <w:tab w:val="left" w:pos="-3"/>
              </w:tabs>
              <w:ind w:hanging="3"/>
              <w:rPr>
                <w:rFonts w:ascii="Times New Roman" w:hAnsi="Times New Roman" w:cs="Times New Roman"/>
                <w:b/>
                <w:bCs/>
                <w:sz w:val="20"/>
                <w:szCs w:val="20"/>
              </w:rPr>
            </w:pPr>
          </w:p>
          <w:p w14:paraId="56546EB5" w14:textId="77777777" w:rsidR="00DB74CA" w:rsidRPr="00D43273" w:rsidRDefault="00DB74CA" w:rsidP="00C30568">
            <w:pPr>
              <w:tabs>
                <w:tab w:val="left" w:pos="-3"/>
              </w:tabs>
              <w:ind w:hanging="3"/>
              <w:rPr>
                <w:rFonts w:ascii="Times New Roman" w:hAnsi="Times New Roman" w:cs="Times New Roman"/>
                <w:b/>
                <w:bCs/>
                <w:sz w:val="20"/>
                <w:szCs w:val="20"/>
              </w:rPr>
            </w:pPr>
          </w:p>
          <w:p w14:paraId="4BD10612" w14:textId="77777777" w:rsidR="00DB74CA" w:rsidRPr="00D43273"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2CE2B0A4" w14:textId="0027E70E"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acknowledge individual strengths, preferences, and needs to plan learning experiences that are inclusive of all learners. </w:t>
            </w:r>
          </w:p>
        </w:tc>
        <w:tc>
          <w:tcPr>
            <w:tcW w:w="1019" w:type="pct"/>
            <w:tcBorders>
              <w:top w:val="single" w:sz="6" w:space="0" w:color="auto"/>
              <w:left w:val="single" w:sz="6" w:space="0" w:color="auto"/>
              <w:bottom w:val="single" w:sz="6" w:space="0" w:color="auto"/>
              <w:right w:val="single" w:sz="6" w:space="0" w:color="auto"/>
            </w:tcBorders>
          </w:tcPr>
          <w:p w14:paraId="0F9F3DBA" w14:textId="15D7BAA3"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acknowledges the individual strengths, preferences, and needs of learners and is developing the ability to plan learning experiences that are inclusive of all learners. </w:t>
            </w:r>
          </w:p>
        </w:tc>
        <w:tc>
          <w:tcPr>
            <w:tcW w:w="990" w:type="pct"/>
            <w:tcBorders>
              <w:top w:val="single" w:sz="6" w:space="0" w:color="auto"/>
              <w:left w:val="single" w:sz="6" w:space="0" w:color="auto"/>
              <w:bottom w:val="single" w:sz="6" w:space="0" w:color="auto"/>
              <w:right w:val="single" w:sz="6" w:space="0" w:color="auto"/>
            </w:tcBorders>
          </w:tcPr>
          <w:p w14:paraId="6B0FBA3F" w14:textId="101FBBB0"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acknowledges the individual strengths, preferences, and needs of learners and </w:t>
            </w:r>
            <w:proofErr w:type="gramStart"/>
            <w:r w:rsidRPr="00D43273">
              <w:rPr>
                <w:rFonts w:ascii="Times New Roman" w:hAnsi="Times New Roman" w:cs="Times New Roman"/>
                <w:sz w:val="20"/>
                <w:szCs w:val="20"/>
              </w:rPr>
              <w:t>is able to</w:t>
            </w:r>
            <w:proofErr w:type="gramEnd"/>
            <w:r w:rsidRPr="00D43273">
              <w:rPr>
                <w:rFonts w:ascii="Times New Roman" w:hAnsi="Times New Roman" w:cs="Times New Roman"/>
                <w:sz w:val="20"/>
                <w:szCs w:val="20"/>
              </w:rPr>
              <w:t xml:space="preserve"> plan learning experiences that are inclusive of all learners.  </w:t>
            </w:r>
          </w:p>
        </w:tc>
        <w:tc>
          <w:tcPr>
            <w:tcW w:w="1018" w:type="pct"/>
            <w:tcBorders>
              <w:top w:val="single" w:sz="6" w:space="0" w:color="auto"/>
              <w:left w:val="single" w:sz="6" w:space="0" w:color="auto"/>
              <w:bottom w:val="single" w:sz="6" w:space="0" w:color="auto"/>
              <w:right w:val="single" w:sz="6" w:space="0" w:color="auto"/>
            </w:tcBorders>
          </w:tcPr>
          <w:p w14:paraId="2C7000D3" w14:textId="77777777" w:rsidR="00DB74CA" w:rsidRPr="00D43273" w:rsidRDefault="00DB74CA" w:rsidP="00DB74CA">
            <w:pPr>
              <w:rPr>
                <w:rFonts w:ascii="Times New Roman" w:hAnsi="Times New Roman" w:cs="Times New Roman"/>
                <w:sz w:val="20"/>
                <w:szCs w:val="20"/>
              </w:rPr>
            </w:pPr>
            <w:r w:rsidRPr="00D43273">
              <w:rPr>
                <w:rFonts w:ascii="Times New Roman" w:hAnsi="Times New Roman" w:cs="Times New Roman"/>
                <w:sz w:val="20"/>
                <w:szCs w:val="20"/>
              </w:rPr>
              <w:t xml:space="preserve">Candidate embraces the individual strengths, preferences, and needs of learners and </w:t>
            </w:r>
            <w:proofErr w:type="gramStart"/>
            <w:r w:rsidRPr="00D43273">
              <w:rPr>
                <w:rFonts w:ascii="Times New Roman" w:hAnsi="Times New Roman" w:cs="Times New Roman"/>
                <w:sz w:val="20"/>
                <w:szCs w:val="20"/>
              </w:rPr>
              <w:t>is able to</w:t>
            </w:r>
            <w:proofErr w:type="gramEnd"/>
            <w:r w:rsidRPr="00D43273">
              <w:rPr>
                <w:rFonts w:ascii="Times New Roman" w:hAnsi="Times New Roman" w:cs="Times New Roman"/>
                <w:sz w:val="20"/>
                <w:szCs w:val="20"/>
              </w:rPr>
              <w:t xml:space="preserve"> plan and advocate for learning experiences that are inclusive of all learners.  </w:t>
            </w:r>
          </w:p>
          <w:p w14:paraId="5568ED22" w14:textId="77777777" w:rsidR="00DB74CA" w:rsidRPr="00D43273" w:rsidRDefault="00DB74CA" w:rsidP="00DB74CA">
            <w:pPr>
              <w:contextualSpacing/>
              <w:rPr>
                <w:rFonts w:ascii="Times New Roman" w:hAnsi="Times New Roman" w:cs="Times New Roman"/>
                <w:sz w:val="20"/>
                <w:szCs w:val="20"/>
              </w:rPr>
            </w:pPr>
          </w:p>
        </w:tc>
      </w:tr>
      <w:tr w:rsidR="00DB74CA" w:rsidRPr="00D43273" w14:paraId="38F90DF3" w14:textId="77777777" w:rsidTr="10178CC8">
        <w:tc>
          <w:tcPr>
            <w:tcW w:w="985" w:type="pct"/>
            <w:tcBorders>
              <w:top w:val="single" w:sz="4" w:space="0" w:color="auto"/>
              <w:left w:val="single" w:sz="6" w:space="0" w:color="auto"/>
              <w:bottom w:val="single" w:sz="4" w:space="0" w:color="auto"/>
              <w:right w:val="single" w:sz="6" w:space="0" w:color="auto"/>
            </w:tcBorders>
          </w:tcPr>
          <w:p w14:paraId="1C64F94A" w14:textId="77777777" w:rsidR="00DB74CA" w:rsidRPr="00D43273"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F. Designs assessments</w:t>
            </w:r>
          </w:p>
          <w:p w14:paraId="68BC583C" w14:textId="77777777" w:rsidR="00DB74CA" w:rsidRPr="00D43273"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p w14:paraId="1C91D329" w14:textId="77777777" w:rsidR="00DB74CA" w:rsidRPr="00D43273"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20"/>
                <w:szCs w:val="20"/>
              </w:rPr>
            </w:pPr>
          </w:p>
          <w:p w14:paraId="215E8BD0" w14:textId="77777777" w:rsidR="00DB74CA" w:rsidRPr="00C254B5"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#6 Assessment</w:t>
            </w:r>
          </w:p>
          <w:p w14:paraId="43265BB7" w14:textId="77777777" w:rsidR="00DB74CA" w:rsidRPr="00C254B5" w:rsidRDefault="00DB74CA" w:rsidP="00C30568">
            <w:pPr>
              <w:tabs>
                <w:tab w:val="left" w:pos="-3"/>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NH DOE Ed 610.02.c.1</w:t>
            </w:r>
          </w:p>
          <w:p w14:paraId="47FAA728" w14:textId="31995B51" w:rsidR="00DB74CA" w:rsidRPr="00D43273" w:rsidRDefault="00DB74CA" w:rsidP="00C30568">
            <w:pPr>
              <w:tabs>
                <w:tab w:val="left" w:pos="-3"/>
              </w:tabs>
              <w:ind w:hanging="3"/>
              <w:rPr>
                <w:rFonts w:ascii="Times New Roman" w:hAnsi="Times New Roman" w:cs="Times New Roman"/>
                <w:b/>
                <w:bCs/>
                <w:sz w:val="20"/>
                <w:szCs w:val="20"/>
              </w:rPr>
            </w:pPr>
            <w:r w:rsidRPr="00C254B5">
              <w:rPr>
                <w:rFonts w:ascii="Times New Roman" w:hAnsi="Times New Roman" w:cs="Times New Roman"/>
                <w:bCs/>
                <w:sz w:val="16"/>
                <w:szCs w:val="16"/>
              </w:rPr>
              <w:t>Use of Assessment</w:t>
            </w:r>
          </w:p>
        </w:tc>
        <w:tc>
          <w:tcPr>
            <w:tcW w:w="988" w:type="pct"/>
            <w:tcBorders>
              <w:top w:val="single" w:sz="6" w:space="0" w:color="auto"/>
              <w:left w:val="single" w:sz="6" w:space="0" w:color="auto"/>
              <w:bottom w:val="single" w:sz="6" w:space="0" w:color="auto"/>
              <w:right w:val="single" w:sz="6" w:space="0" w:color="auto"/>
            </w:tcBorders>
          </w:tcPr>
          <w:p w14:paraId="75EB8C35" w14:textId="6350F21D"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plan for the use of assessment that aligns with instructional outcomes, engages learners, monitors progress, and guides instructional decision making.   </w:t>
            </w:r>
          </w:p>
        </w:tc>
        <w:tc>
          <w:tcPr>
            <w:tcW w:w="1019" w:type="pct"/>
            <w:tcBorders>
              <w:top w:val="single" w:sz="6" w:space="0" w:color="auto"/>
              <w:left w:val="single" w:sz="6" w:space="0" w:color="auto"/>
              <w:bottom w:val="single" w:sz="6" w:space="0" w:color="auto"/>
              <w:right w:val="single" w:sz="6" w:space="0" w:color="auto"/>
            </w:tcBorders>
          </w:tcPr>
          <w:p w14:paraId="686ED5EC" w14:textId="33652B83"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bCs/>
                <w:sz w:val="20"/>
                <w:szCs w:val="20"/>
              </w:rPr>
              <w:t xml:space="preserve">Candidate plans for the use of assessment that aligns with instructional outcomes. </w:t>
            </w:r>
          </w:p>
        </w:tc>
        <w:tc>
          <w:tcPr>
            <w:tcW w:w="990" w:type="pct"/>
            <w:tcBorders>
              <w:top w:val="single" w:sz="6" w:space="0" w:color="auto"/>
              <w:left w:val="single" w:sz="6" w:space="0" w:color="auto"/>
              <w:bottom w:val="single" w:sz="6" w:space="0" w:color="auto"/>
              <w:right w:val="single" w:sz="6" w:space="0" w:color="auto"/>
            </w:tcBorders>
          </w:tcPr>
          <w:p w14:paraId="7F11A48F" w14:textId="4B43066C" w:rsidR="00DB74CA" w:rsidRPr="00D43273" w:rsidRDefault="00DB74CA" w:rsidP="00DB74CA">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plans for the use of assessment that aligns with instructional outcomes, engages learners, monitors progress, and guides instructional decision making.   </w:t>
            </w:r>
          </w:p>
        </w:tc>
        <w:tc>
          <w:tcPr>
            <w:tcW w:w="1018" w:type="pct"/>
            <w:tcBorders>
              <w:top w:val="single" w:sz="6" w:space="0" w:color="auto"/>
              <w:left w:val="single" w:sz="6" w:space="0" w:color="auto"/>
              <w:bottom w:val="single" w:sz="6" w:space="0" w:color="auto"/>
              <w:right w:val="single" w:sz="6" w:space="0" w:color="auto"/>
            </w:tcBorders>
          </w:tcPr>
          <w:p w14:paraId="62E2FC61" w14:textId="655A4229" w:rsidR="00DB74CA" w:rsidRPr="00D43273" w:rsidRDefault="00DB74CA" w:rsidP="00DB74CA">
            <w:pPr>
              <w:rPr>
                <w:rFonts w:ascii="Times New Roman" w:hAnsi="Times New Roman" w:cs="Times New Roman"/>
                <w:sz w:val="20"/>
                <w:szCs w:val="20"/>
              </w:rPr>
            </w:pPr>
            <w:r w:rsidRPr="00D43273">
              <w:rPr>
                <w:rFonts w:ascii="Times New Roman" w:hAnsi="Times New Roman" w:cs="Times New Roman"/>
                <w:sz w:val="20"/>
                <w:szCs w:val="20"/>
              </w:rPr>
              <w:t xml:space="preserve">Candidate plans for the use of multiple methods of assessment that align with instructional outcomes, engage learners, </w:t>
            </w:r>
            <w:proofErr w:type="gramStart"/>
            <w:r w:rsidRPr="00D43273">
              <w:rPr>
                <w:rFonts w:ascii="Times New Roman" w:hAnsi="Times New Roman" w:cs="Times New Roman"/>
                <w:sz w:val="20"/>
                <w:szCs w:val="20"/>
              </w:rPr>
              <w:t>monitors</w:t>
            </w:r>
            <w:proofErr w:type="gramEnd"/>
            <w:r w:rsidRPr="00D43273">
              <w:rPr>
                <w:rFonts w:ascii="Times New Roman" w:hAnsi="Times New Roman" w:cs="Times New Roman"/>
                <w:sz w:val="20"/>
                <w:szCs w:val="20"/>
              </w:rPr>
              <w:t xml:space="preserve"> progress, and guide instructional decision making.   </w:t>
            </w:r>
          </w:p>
        </w:tc>
      </w:tr>
      <w:tr w:rsidR="00DB74CA" w:rsidRPr="00D43273" w14:paraId="44ABCA34" w14:textId="77777777" w:rsidTr="00415A85">
        <w:tc>
          <w:tcPr>
            <w:tcW w:w="985" w:type="pct"/>
            <w:tcBorders>
              <w:top w:val="single" w:sz="4" w:space="0" w:color="auto"/>
              <w:left w:val="single" w:sz="6" w:space="0" w:color="auto"/>
              <w:bottom w:val="single" w:sz="4" w:space="0" w:color="auto"/>
              <w:right w:val="single" w:sz="6" w:space="0" w:color="auto"/>
            </w:tcBorders>
            <w:shd w:val="clear" w:color="auto" w:fill="BFBFBF" w:themeFill="background1" w:themeFillShade="BF"/>
          </w:tcPr>
          <w:p w14:paraId="5C5AFF28" w14:textId="77777777" w:rsidR="00DB74CA" w:rsidRPr="00D43273" w:rsidRDefault="00DB74CA"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bookmarkStart w:id="1" w:name="_Hlk208313385"/>
            <w:r w:rsidRPr="00D43273">
              <w:rPr>
                <w:rFonts w:ascii="Times New Roman" w:hAnsi="Times New Roman" w:cs="Times New Roman"/>
                <w:b/>
                <w:bCs/>
                <w:sz w:val="20"/>
                <w:szCs w:val="20"/>
              </w:rPr>
              <w:t xml:space="preserve">DOMAIN II: THE CLASSROOM ENVIRONMENT    </w:t>
            </w:r>
          </w:p>
        </w:tc>
        <w:tc>
          <w:tcPr>
            <w:tcW w:w="9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9FB7694" w14:textId="77777777"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Does Not Meet Standard</w:t>
            </w:r>
          </w:p>
          <w:p w14:paraId="2F00C576" w14:textId="77777777"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(1)</w:t>
            </w:r>
          </w:p>
        </w:tc>
        <w:tc>
          <w:tcPr>
            <w:tcW w:w="101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BA41476" w14:textId="76250BC8"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Progress Toward Meeting Standard</w:t>
            </w:r>
          </w:p>
          <w:p w14:paraId="70B1CF7A" w14:textId="77777777"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(2)</w:t>
            </w:r>
          </w:p>
        </w:tc>
        <w:tc>
          <w:tcPr>
            <w:tcW w:w="99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07168A3" w14:textId="77777777"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Meets Standard</w:t>
            </w:r>
          </w:p>
          <w:p w14:paraId="49C83604" w14:textId="77777777" w:rsidR="00DB74CA" w:rsidRPr="00D43273" w:rsidRDefault="00DB74CA" w:rsidP="00415A85">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(3)</w:t>
            </w:r>
          </w:p>
        </w:tc>
        <w:tc>
          <w:tcPr>
            <w:tcW w:w="101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0CD1A96" w14:textId="77777777" w:rsidR="00DB74CA" w:rsidRPr="00D43273" w:rsidRDefault="00DB74CA" w:rsidP="00415A85">
            <w:pPr>
              <w:jc w:val="center"/>
              <w:rPr>
                <w:rFonts w:ascii="Times New Roman" w:hAnsi="Times New Roman" w:cs="Times New Roman"/>
                <w:b/>
                <w:bCs/>
                <w:sz w:val="20"/>
                <w:szCs w:val="20"/>
              </w:rPr>
            </w:pPr>
            <w:r w:rsidRPr="00D43273">
              <w:rPr>
                <w:rFonts w:ascii="Times New Roman" w:hAnsi="Times New Roman" w:cs="Times New Roman"/>
                <w:b/>
                <w:bCs/>
                <w:sz w:val="20"/>
                <w:szCs w:val="20"/>
              </w:rPr>
              <w:t>Exceeds Standard</w:t>
            </w:r>
          </w:p>
          <w:p w14:paraId="7781ABE1" w14:textId="77777777" w:rsidR="00DB74CA" w:rsidRPr="00D43273" w:rsidRDefault="00DB74CA" w:rsidP="00415A85">
            <w:pPr>
              <w:jc w:val="center"/>
              <w:rPr>
                <w:rFonts w:ascii="Times New Roman" w:hAnsi="Times New Roman" w:cs="Times New Roman"/>
                <w:b/>
                <w:bCs/>
                <w:sz w:val="20"/>
                <w:szCs w:val="20"/>
              </w:rPr>
            </w:pPr>
            <w:r w:rsidRPr="00D43273">
              <w:rPr>
                <w:rFonts w:ascii="Times New Roman" w:hAnsi="Times New Roman" w:cs="Times New Roman"/>
                <w:b/>
                <w:bCs/>
                <w:sz w:val="20"/>
                <w:szCs w:val="20"/>
              </w:rPr>
              <w:t>(4)</w:t>
            </w:r>
          </w:p>
        </w:tc>
      </w:tr>
      <w:bookmarkEnd w:id="1"/>
      <w:tr w:rsidR="00DB74CA" w:rsidRPr="00D43273" w14:paraId="7FDD891C" w14:textId="77777777" w:rsidTr="00DB74CA">
        <w:tc>
          <w:tcPr>
            <w:tcW w:w="5000" w:type="pct"/>
            <w:gridSpan w:val="5"/>
            <w:tcBorders>
              <w:top w:val="single" w:sz="4" w:space="0" w:color="auto"/>
              <w:left w:val="single" w:sz="6" w:space="0" w:color="auto"/>
              <w:bottom w:val="single" w:sz="4" w:space="0" w:color="auto"/>
              <w:right w:val="single" w:sz="6" w:space="0" w:color="auto"/>
            </w:tcBorders>
          </w:tcPr>
          <w:p w14:paraId="1980DE51" w14:textId="2114A846" w:rsidR="00DB74CA" w:rsidRPr="00D43273" w:rsidRDefault="00DB74CA" w:rsidP="00C30568">
            <w:pPr>
              <w:tabs>
                <w:tab w:val="left" w:pos="-3"/>
              </w:tabs>
              <w:ind w:hanging="3"/>
              <w:jc w:val="center"/>
              <w:rPr>
                <w:rFonts w:ascii="Times New Roman" w:hAnsi="Times New Roman" w:cs="Times New Roman"/>
                <w:sz w:val="20"/>
                <w:szCs w:val="20"/>
              </w:rPr>
            </w:pPr>
            <w:r w:rsidRPr="00D43273">
              <w:rPr>
                <w:rFonts w:ascii="Times New Roman" w:hAnsi="Times New Roman" w:cs="Times New Roman"/>
                <w:b/>
                <w:bCs/>
                <w:sz w:val="20"/>
                <w:szCs w:val="20"/>
              </w:rPr>
              <w:t>Sources of evidence could include class observations, reflections, post-observation conferences</w:t>
            </w:r>
          </w:p>
        </w:tc>
      </w:tr>
      <w:tr w:rsidR="00415A85" w:rsidRPr="00D43273" w14:paraId="52ECADC1" w14:textId="77777777" w:rsidTr="10178CC8">
        <w:tc>
          <w:tcPr>
            <w:tcW w:w="985" w:type="pct"/>
            <w:tcBorders>
              <w:top w:val="single" w:sz="4" w:space="0" w:color="auto"/>
              <w:left w:val="single" w:sz="6" w:space="0" w:color="auto"/>
              <w:bottom w:val="single" w:sz="4" w:space="0" w:color="auto"/>
              <w:right w:val="single" w:sz="6" w:space="0" w:color="auto"/>
            </w:tcBorders>
          </w:tcPr>
          <w:p w14:paraId="696AD521" w14:textId="77777777" w:rsidR="00415A85" w:rsidRPr="00D43273" w:rsidRDefault="00415A8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A. Creates inclusive, respectful, and supportive learning environments</w:t>
            </w:r>
          </w:p>
          <w:p w14:paraId="427F3C56" w14:textId="77777777" w:rsidR="00415A85" w:rsidRPr="00D43273" w:rsidRDefault="00415A85" w:rsidP="00C30568">
            <w:pPr>
              <w:tabs>
                <w:tab w:val="left" w:pos="-3"/>
              </w:tabs>
              <w:ind w:hanging="3"/>
              <w:contextualSpacing/>
              <w:rPr>
                <w:rFonts w:ascii="Times New Roman" w:hAnsi="Times New Roman" w:cs="Times New Roman"/>
                <w:sz w:val="20"/>
                <w:szCs w:val="20"/>
              </w:rPr>
            </w:pPr>
          </w:p>
          <w:p w14:paraId="263A97EB" w14:textId="77777777" w:rsidR="00415A85" w:rsidRPr="00C254B5" w:rsidRDefault="00415A85" w:rsidP="00C30568">
            <w:pPr>
              <w:tabs>
                <w:tab w:val="left" w:pos="-3"/>
              </w:tabs>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#3 Learning Environment</w:t>
            </w:r>
          </w:p>
          <w:p w14:paraId="30E2E2B2" w14:textId="77777777" w:rsidR="00415A85" w:rsidRPr="00C254B5" w:rsidRDefault="00415A85" w:rsidP="00C30568">
            <w:pPr>
              <w:tabs>
                <w:tab w:val="left" w:pos="-3"/>
              </w:tabs>
              <w:ind w:hanging="3"/>
              <w:contextualSpacing/>
              <w:rPr>
                <w:rFonts w:ascii="Times New Roman" w:hAnsi="Times New Roman" w:cs="Times New Roman"/>
                <w:sz w:val="16"/>
                <w:szCs w:val="16"/>
              </w:rPr>
            </w:pPr>
            <w:r w:rsidRPr="00C254B5">
              <w:rPr>
                <w:rFonts w:ascii="Times New Roman" w:hAnsi="Times New Roman" w:cs="Times New Roman"/>
                <w:sz w:val="16"/>
                <w:szCs w:val="16"/>
              </w:rPr>
              <w:t>NH DOE Ed 610.02.a.3</w:t>
            </w:r>
          </w:p>
          <w:p w14:paraId="7E166B8D" w14:textId="0B1F95B8" w:rsidR="00415A85" w:rsidRPr="00D43273" w:rsidRDefault="00415A8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C254B5">
              <w:rPr>
                <w:rFonts w:ascii="Times New Roman" w:hAnsi="Times New Roman" w:cs="Times New Roman"/>
                <w:sz w:val="16"/>
                <w:szCs w:val="16"/>
              </w:rPr>
              <w:t>Learning Environment</w:t>
            </w:r>
          </w:p>
        </w:tc>
        <w:tc>
          <w:tcPr>
            <w:tcW w:w="988" w:type="pct"/>
            <w:tcBorders>
              <w:top w:val="single" w:sz="6" w:space="0" w:color="auto"/>
              <w:left w:val="single" w:sz="6" w:space="0" w:color="auto"/>
              <w:bottom w:val="single" w:sz="6" w:space="0" w:color="auto"/>
              <w:right w:val="single" w:sz="6" w:space="0" w:color="auto"/>
            </w:tcBorders>
          </w:tcPr>
          <w:p w14:paraId="3D28F5A3" w14:textId="55BF5928"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create inclusive, respectful, and supportive learning environments. </w:t>
            </w:r>
          </w:p>
        </w:tc>
        <w:tc>
          <w:tcPr>
            <w:tcW w:w="1019" w:type="pct"/>
            <w:tcBorders>
              <w:top w:val="single" w:sz="6" w:space="0" w:color="auto"/>
              <w:left w:val="single" w:sz="6" w:space="0" w:color="auto"/>
              <w:bottom w:val="single" w:sz="6" w:space="0" w:color="auto"/>
              <w:right w:val="single" w:sz="6" w:space="0" w:color="auto"/>
            </w:tcBorders>
          </w:tcPr>
          <w:p w14:paraId="676439F7" w14:textId="28CC3EE8" w:rsidR="00415A85" w:rsidRPr="00D43273" w:rsidRDefault="00415A85" w:rsidP="00415A85">
            <w:pPr>
              <w:contextualSpacing/>
              <w:rPr>
                <w:rFonts w:ascii="Times New Roman" w:hAnsi="Times New Roman" w:cs="Times New Roman"/>
                <w:bCs/>
                <w:sz w:val="20"/>
                <w:szCs w:val="20"/>
              </w:rPr>
            </w:pPr>
            <w:proofErr w:type="gramStart"/>
            <w:r w:rsidRPr="00D43273">
              <w:rPr>
                <w:rFonts w:ascii="Times New Roman" w:hAnsi="Times New Roman" w:cs="Times New Roman"/>
                <w:sz w:val="20"/>
                <w:szCs w:val="20"/>
              </w:rPr>
              <w:t>Candidate has</w:t>
            </w:r>
            <w:proofErr w:type="gramEnd"/>
            <w:r w:rsidRPr="00D43273">
              <w:rPr>
                <w:rFonts w:ascii="Times New Roman" w:hAnsi="Times New Roman" w:cs="Times New Roman"/>
                <w:sz w:val="20"/>
                <w:szCs w:val="20"/>
              </w:rPr>
              <w:t xml:space="preserve"> demonstrated elements of inclusive, respectful, and supportive learning environments.</w:t>
            </w:r>
          </w:p>
        </w:tc>
        <w:tc>
          <w:tcPr>
            <w:tcW w:w="990" w:type="pct"/>
            <w:tcBorders>
              <w:top w:val="single" w:sz="6" w:space="0" w:color="auto"/>
              <w:left w:val="single" w:sz="6" w:space="0" w:color="auto"/>
              <w:bottom w:val="single" w:sz="6" w:space="0" w:color="auto"/>
              <w:right w:val="single" w:sz="6" w:space="0" w:color="auto"/>
            </w:tcBorders>
          </w:tcPr>
          <w:p w14:paraId="3E9608EC" w14:textId="77777777"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Candidate creates inclusive, respectful, and supportive learning environments.</w:t>
            </w:r>
          </w:p>
          <w:p w14:paraId="0B10AB13" w14:textId="77777777" w:rsidR="00415A85" w:rsidRPr="00D43273" w:rsidRDefault="00415A85" w:rsidP="00415A85">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197FB26D" w14:textId="1CE119E2"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Candidate creates inclusive, respectful, and supportive learning environments and can advocate for increasing opportunities for learners.</w:t>
            </w:r>
          </w:p>
        </w:tc>
      </w:tr>
      <w:tr w:rsidR="00415A85" w:rsidRPr="00D43273" w14:paraId="41208EC7" w14:textId="77777777" w:rsidTr="10178CC8">
        <w:tc>
          <w:tcPr>
            <w:tcW w:w="985" w:type="pct"/>
            <w:tcBorders>
              <w:top w:val="single" w:sz="4" w:space="0" w:color="auto"/>
              <w:left w:val="single" w:sz="6" w:space="0" w:color="auto"/>
              <w:bottom w:val="single" w:sz="4" w:space="0" w:color="auto"/>
              <w:right w:val="single" w:sz="6" w:space="0" w:color="auto"/>
            </w:tcBorders>
          </w:tcPr>
          <w:p w14:paraId="02AAA5E8" w14:textId="77777777" w:rsidR="00415A85" w:rsidRPr="00D43273" w:rsidRDefault="00415A85" w:rsidP="00C30568">
            <w:pPr>
              <w:tabs>
                <w:tab w:val="left" w:pos="-3"/>
              </w:tabs>
              <w:ind w:hanging="3"/>
              <w:contextualSpacing/>
              <w:rPr>
                <w:rFonts w:ascii="Times New Roman" w:hAnsi="Times New Roman" w:cs="Times New Roman"/>
                <w:strike/>
                <w:sz w:val="20"/>
                <w:szCs w:val="20"/>
              </w:rPr>
            </w:pPr>
            <w:r w:rsidRPr="00D43273">
              <w:rPr>
                <w:rFonts w:ascii="Times New Roman" w:hAnsi="Times New Roman" w:cs="Times New Roman"/>
                <w:b/>
                <w:bCs/>
                <w:sz w:val="20"/>
                <w:szCs w:val="20"/>
              </w:rPr>
              <w:t>B. Manages classroom procedures to ensure a safe equitable environment that maximizes learning</w:t>
            </w:r>
          </w:p>
          <w:p w14:paraId="208DAA36" w14:textId="77777777" w:rsidR="00415A85" w:rsidRPr="00D43273" w:rsidRDefault="00415A8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75C7A55E" w14:textId="67AB6E99"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manage classroom procedures to ensure a safe equitable environment that maximizes learning. </w:t>
            </w:r>
          </w:p>
        </w:tc>
        <w:tc>
          <w:tcPr>
            <w:tcW w:w="1019" w:type="pct"/>
            <w:tcBorders>
              <w:top w:val="single" w:sz="6" w:space="0" w:color="auto"/>
              <w:left w:val="single" w:sz="6" w:space="0" w:color="auto"/>
              <w:bottom w:val="single" w:sz="6" w:space="0" w:color="auto"/>
              <w:right w:val="single" w:sz="6" w:space="0" w:color="auto"/>
            </w:tcBorders>
          </w:tcPr>
          <w:p w14:paraId="36BEE210" w14:textId="77777777"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is</w:t>
            </w:r>
            <w:proofErr w:type="gramEnd"/>
            <w:r w:rsidRPr="00D43273">
              <w:rPr>
                <w:rFonts w:ascii="Times New Roman" w:hAnsi="Times New Roman" w:cs="Times New Roman"/>
                <w:sz w:val="20"/>
                <w:szCs w:val="20"/>
              </w:rPr>
              <w:t xml:space="preserve"> working to consistently manage classroom procedures to ensure a safe equitable environment that maximizes learning.</w:t>
            </w:r>
          </w:p>
          <w:p w14:paraId="071FF97E" w14:textId="77777777" w:rsidR="00415A85" w:rsidRPr="00D43273" w:rsidRDefault="00415A85" w:rsidP="00415A85">
            <w:pPr>
              <w:contextualSpacing/>
              <w:rPr>
                <w:rFonts w:ascii="Times New Roman" w:hAnsi="Times New Roman" w:cs="Times New Roman"/>
                <w:bCs/>
                <w:sz w:val="20"/>
                <w:szCs w:val="20"/>
              </w:rPr>
            </w:pPr>
          </w:p>
        </w:tc>
        <w:tc>
          <w:tcPr>
            <w:tcW w:w="990" w:type="pct"/>
            <w:tcBorders>
              <w:top w:val="single" w:sz="6" w:space="0" w:color="auto"/>
              <w:left w:val="single" w:sz="6" w:space="0" w:color="auto"/>
              <w:bottom w:val="single" w:sz="6" w:space="0" w:color="auto"/>
              <w:right w:val="single" w:sz="6" w:space="0" w:color="auto"/>
            </w:tcBorders>
          </w:tcPr>
          <w:p w14:paraId="53F361AB" w14:textId="77777777"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manages</w:t>
            </w:r>
            <w:proofErr w:type="gramEnd"/>
            <w:r w:rsidRPr="00D43273">
              <w:rPr>
                <w:rFonts w:ascii="Times New Roman" w:hAnsi="Times New Roman" w:cs="Times New Roman"/>
                <w:sz w:val="20"/>
                <w:szCs w:val="20"/>
              </w:rPr>
              <w:t xml:space="preserve"> classroom procedures to ensure a safe equitable environment that maximizes learning on a consistent basis.</w:t>
            </w:r>
          </w:p>
          <w:p w14:paraId="70B31171" w14:textId="77777777" w:rsidR="00415A85" w:rsidRPr="00D43273" w:rsidRDefault="00415A85" w:rsidP="00415A85">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20B0FE82" w14:textId="209E1AD2"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manages classroom procedures to ensure a safe equitable environment that maximizes learning and </w:t>
            </w:r>
            <w:proofErr w:type="gramStart"/>
            <w:r w:rsidRPr="00D43273">
              <w:rPr>
                <w:rFonts w:ascii="Times New Roman" w:hAnsi="Times New Roman" w:cs="Times New Roman"/>
                <w:sz w:val="20"/>
                <w:szCs w:val="20"/>
              </w:rPr>
              <w:t>is able to</w:t>
            </w:r>
            <w:proofErr w:type="gramEnd"/>
            <w:r w:rsidRPr="00D43273">
              <w:rPr>
                <w:rFonts w:ascii="Times New Roman" w:hAnsi="Times New Roman" w:cs="Times New Roman"/>
                <w:sz w:val="20"/>
                <w:szCs w:val="20"/>
              </w:rPr>
              <w:t xml:space="preserve"> support other professionals in reaching this goal. </w:t>
            </w:r>
          </w:p>
        </w:tc>
      </w:tr>
      <w:tr w:rsidR="00415A85" w:rsidRPr="00D43273" w14:paraId="570BBB74" w14:textId="77777777" w:rsidTr="10178CC8">
        <w:tc>
          <w:tcPr>
            <w:tcW w:w="985" w:type="pct"/>
            <w:tcBorders>
              <w:top w:val="single" w:sz="4" w:space="0" w:color="auto"/>
              <w:left w:val="single" w:sz="6" w:space="0" w:color="auto"/>
              <w:bottom w:val="single" w:sz="4" w:space="0" w:color="auto"/>
              <w:right w:val="single" w:sz="6" w:space="0" w:color="auto"/>
            </w:tcBorders>
          </w:tcPr>
          <w:p w14:paraId="648BB648" w14:textId="4C92A69E"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hanging="3"/>
              <w:contextualSpacing/>
              <w:rPr>
                <w:rFonts w:ascii="Times New Roman" w:hAnsi="Times New Roman" w:cs="Times New Roman"/>
                <w:strike/>
                <w:sz w:val="20"/>
                <w:szCs w:val="20"/>
              </w:rPr>
            </w:pPr>
            <w:r w:rsidRPr="00D43273">
              <w:rPr>
                <w:rFonts w:ascii="Times New Roman" w:hAnsi="Times New Roman" w:cs="Times New Roman"/>
                <w:b/>
                <w:bCs/>
                <w:sz w:val="20"/>
                <w:szCs w:val="20"/>
              </w:rPr>
              <w:t>C. Supports learners in</w:t>
            </w:r>
            <w:r w:rsidR="00C254B5">
              <w:rPr>
                <w:rFonts w:ascii="Times New Roman" w:hAnsi="Times New Roman" w:cs="Times New Roman"/>
                <w:b/>
                <w:bCs/>
                <w:sz w:val="20"/>
                <w:szCs w:val="20"/>
              </w:rPr>
              <w:t xml:space="preserve"> </w:t>
            </w:r>
            <w:r w:rsidRPr="00D43273">
              <w:rPr>
                <w:rFonts w:ascii="Times New Roman" w:hAnsi="Times New Roman" w:cs="Times New Roman"/>
                <w:b/>
                <w:bCs/>
                <w:sz w:val="20"/>
                <w:szCs w:val="20"/>
              </w:rPr>
              <w:t>maintaining shared classroom expectations</w:t>
            </w:r>
          </w:p>
          <w:p w14:paraId="5EDCC4EA" w14:textId="77777777" w:rsidR="00415A85" w:rsidRPr="00D43273" w:rsidRDefault="00415A85" w:rsidP="00C30568">
            <w:pPr>
              <w:tabs>
                <w:tab w:val="left" w:pos="-3"/>
              </w:tabs>
              <w:autoSpaceDE w:val="0"/>
              <w:autoSpaceDN w:val="0"/>
              <w:adjustRightInd w:val="0"/>
              <w:ind w:hanging="3"/>
              <w:contextualSpacing/>
              <w:rPr>
                <w:rFonts w:ascii="Times New Roman" w:hAnsi="Times New Roman" w:cs="Times New Roman"/>
                <w:b/>
                <w:bCs/>
                <w:sz w:val="20"/>
                <w:szCs w:val="20"/>
              </w:rPr>
            </w:pPr>
          </w:p>
          <w:p w14:paraId="567B4044" w14:textId="77777777" w:rsidR="00415A85" w:rsidRPr="00D43273" w:rsidRDefault="00415A85" w:rsidP="00C30568">
            <w:pPr>
              <w:tabs>
                <w:tab w:val="left" w:pos="-3"/>
              </w:tabs>
              <w:autoSpaceDE w:val="0"/>
              <w:autoSpaceDN w:val="0"/>
              <w:adjustRightInd w:val="0"/>
              <w:ind w:hanging="3"/>
              <w:contextualSpacing/>
              <w:rPr>
                <w:rFonts w:ascii="Times New Roman" w:hAnsi="Times New Roman" w:cs="Times New Roman"/>
                <w:b/>
                <w:bCs/>
                <w:sz w:val="20"/>
                <w:szCs w:val="20"/>
              </w:rPr>
            </w:pPr>
          </w:p>
          <w:p w14:paraId="062BBE2C" w14:textId="515D42D3" w:rsidR="00415A85" w:rsidRPr="00D43273" w:rsidRDefault="00415A85" w:rsidP="00C30568">
            <w:pPr>
              <w:tabs>
                <w:tab w:val="left" w:pos="-3"/>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 xml:space="preserve"> </w:t>
            </w:r>
          </w:p>
        </w:tc>
        <w:tc>
          <w:tcPr>
            <w:tcW w:w="988" w:type="pct"/>
            <w:tcBorders>
              <w:top w:val="single" w:sz="6" w:space="0" w:color="auto"/>
              <w:left w:val="single" w:sz="6" w:space="0" w:color="auto"/>
              <w:bottom w:val="single" w:sz="6" w:space="0" w:color="auto"/>
              <w:right w:val="single" w:sz="6" w:space="0" w:color="auto"/>
            </w:tcBorders>
          </w:tcPr>
          <w:p w14:paraId="572B4AA4" w14:textId="01D9757E"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maintain shared classroom expectations. </w:t>
            </w:r>
          </w:p>
        </w:tc>
        <w:tc>
          <w:tcPr>
            <w:tcW w:w="1019" w:type="pct"/>
            <w:tcBorders>
              <w:top w:val="single" w:sz="6" w:space="0" w:color="auto"/>
              <w:left w:val="single" w:sz="6" w:space="0" w:color="auto"/>
              <w:bottom w:val="single" w:sz="6" w:space="0" w:color="auto"/>
              <w:right w:val="single" w:sz="6" w:space="0" w:color="auto"/>
            </w:tcBorders>
          </w:tcPr>
          <w:p w14:paraId="32DB594F" w14:textId="0E7D1847"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establishes shared classroom expectations but does not use them consistently. </w:t>
            </w:r>
          </w:p>
        </w:tc>
        <w:tc>
          <w:tcPr>
            <w:tcW w:w="990" w:type="pct"/>
            <w:tcBorders>
              <w:top w:val="single" w:sz="6" w:space="0" w:color="auto"/>
              <w:left w:val="single" w:sz="6" w:space="0" w:color="auto"/>
              <w:bottom w:val="single" w:sz="6" w:space="0" w:color="auto"/>
              <w:right w:val="single" w:sz="6" w:space="0" w:color="auto"/>
            </w:tcBorders>
          </w:tcPr>
          <w:p w14:paraId="23FDFC79" w14:textId="7019036E"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establishes and communicates shared classroom expectations and uses them consistently to support learners. </w:t>
            </w:r>
          </w:p>
        </w:tc>
        <w:tc>
          <w:tcPr>
            <w:tcW w:w="1018" w:type="pct"/>
            <w:tcBorders>
              <w:top w:val="single" w:sz="6" w:space="0" w:color="auto"/>
              <w:left w:val="single" w:sz="6" w:space="0" w:color="auto"/>
              <w:bottom w:val="single" w:sz="6" w:space="0" w:color="auto"/>
              <w:right w:val="single" w:sz="6" w:space="0" w:color="auto"/>
            </w:tcBorders>
          </w:tcPr>
          <w:p w14:paraId="61CB8074" w14:textId="0AA5872E"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Candidate establishes and communicates shared classroom expectations, uses them consistently to support learners, and collects data to determine additional supports.</w:t>
            </w:r>
          </w:p>
        </w:tc>
      </w:tr>
      <w:tr w:rsidR="00415A85" w:rsidRPr="00D43273" w14:paraId="698E967F" w14:textId="77777777" w:rsidTr="10178CC8">
        <w:tc>
          <w:tcPr>
            <w:tcW w:w="985" w:type="pct"/>
            <w:tcBorders>
              <w:top w:val="single" w:sz="4" w:space="0" w:color="auto"/>
              <w:left w:val="single" w:sz="6" w:space="0" w:color="auto"/>
              <w:bottom w:val="single" w:sz="4" w:space="0" w:color="auto"/>
              <w:right w:val="single" w:sz="6" w:space="0" w:color="auto"/>
            </w:tcBorders>
          </w:tcPr>
          <w:p w14:paraId="0B3F98B3"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rPr>
                <w:rFonts w:ascii="Times New Roman" w:hAnsi="Times New Roman" w:cs="Times New Roman"/>
                <w:b/>
                <w:bCs/>
                <w:sz w:val="20"/>
                <w:szCs w:val="20"/>
              </w:rPr>
            </w:pPr>
            <w:bookmarkStart w:id="2" w:name="_Hlk208313460"/>
            <w:r w:rsidRPr="00D43273">
              <w:rPr>
                <w:rFonts w:ascii="Times New Roman" w:hAnsi="Times New Roman" w:cs="Times New Roman"/>
                <w:b/>
                <w:bCs/>
                <w:sz w:val="20"/>
                <w:szCs w:val="20"/>
              </w:rPr>
              <w:t xml:space="preserve">D. Creates a classroom culture that promotes belonging and </w:t>
            </w:r>
            <w:proofErr w:type="gramStart"/>
            <w:r w:rsidRPr="00D43273">
              <w:rPr>
                <w:rFonts w:ascii="Times New Roman" w:hAnsi="Times New Roman" w:cs="Times New Roman"/>
                <w:b/>
                <w:bCs/>
                <w:sz w:val="20"/>
                <w:szCs w:val="20"/>
              </w:rPr>
              <w:t>inclusivity</w:t>
            </w:r>
            <w:proofErr w:type="gramEnd"/>
            <w:r w:rsidRPr="00D43273">
              <w:rPr>
                <w:rFonts w:ascii="Times New Roman" w:hAnsi="Times New Roman" w:cs="Times New Roman"/>
                <w:b/>
                <w:bCs/>
                <w:sz w:val="20"/>
                <w:szCs w:val="20"/>
              </w:rPr>
              <w:t xml:space="preserve">. </w:t>
            </w:r>
          </w:p>
          <w:p w14:paraId="79691CF8"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5089528D" w14:textId="21D1CC38"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create a classroom culture that promotes belonging and inclusivity.</w:t>
            </w:r>
          </w:p>
        </w:tc>
        <w:tc>
          <w:tcPr>
            <w:tcW w:w="1019" w:type="pct"/>
            <w:tcBorders>
              <w:top w:val="single" w:sz="6" w:space="0" w:color="auto"/>
              <w:left w:val="single" w:sz="6" w:space="0" w:color="auto"/>
              <w:bottom w:val="single" w:sz="6" w:space="0" w:color="auto"/>
              <w:right w:val="single" w:sz="6" w:space="0" w:color="auto"/>
            </w:tcBorders>
          </w:tcPr>
          <w:p w14:paraId="089434DF" w14:textId="77777777"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is working to create a classroom culture that promotes belonging and inclusivity. </w:t>
            </w:r>
          </w:p>
          <w:p w14:paraId="3F30B9D3" w14:textId="77777777" w:rsidR="00415A85" w:rsidRPr="00D43273" w:rsidRDefault="00415A85" w:rsidP="00415A85">
            <w:pPr>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38BD0F27" w14:textId="77777777"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Candidate creates a classroom culture that promotes belonging and inclusivity.</w:t>
            </w:r>
          </w:p>
          <w:p w14:paraId="4B559BE2" w14:textId="77777777" w:rsidR="00415A85" w:rsidRPr="00D43273" w:rsidRDefault="00415A85" w:rsidP="00415A85">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2E4A0AD7" w14:textId="05D0B18B"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creates a classroom culture that promotes belonging and </w:t>
            </w:r>
            <w:proofErr w:type="gramStart"/>
            <w:r w:rsidRPr="00D43273">
              <w:rPr>
                <w:rFonts w:ascii="Times New Roman" w:hAnsi="Times New Roman" w:cs="Times New Roman"/>
                <w:sz w:val="20"/>
                <w:szCs w:val="20"/>
              </w:rPr>
              <w:t>inclusivity</w:t>
            </w:r>
            <w:proofErr w:type="gramEnd"/>
            <w:r w:rsidRPr="00D43273">
              <w:rPr>
                <w:rFonts w:ascii="Times New Roman" w:hAnsi="Times New Roman" w:cs="Times New Roman"/>
                <w:sz w:val="20"/>
                <w:szCs w:val="20"/>
              </w:rPr>
              <w:t xml:space="preserve"> while advocating for greater opportunities across settings.</w:t>
            </w:r>
          </w:p>
        </w:tc>
      </w:tr>
      <w:tr w:rsidR="00415A85" w:rsidRPr="00D43273" w14:paraId="609F5A1A" w14:textId="77777777" w:rsidTr="008A310F">
        <w:tc>
          <w:tcPr>
            <w:tcW w:w="985" w:type="pct"/>
            <w:tcBorders>
              <w:top w:val="single" w:sz="4" w:space="0" w:color="auto"/>
              <w:left w:val="single" w:sz="6" w:space="0" w:color="auto"/>
              <w:bottom w:val="single" w:sz="4" w:space="0" w:color="auto"/>
              <w:right w:val="single" w:sz="6" w:space="0" w:color="auto"/>
            </w:tcBorders>
            <w:shd w:val="clear" w:color="auto" w:fill="BFBFBF" w:themeFill="background1" w:themeFillShade="BF"/>
          </w:tcPr>
          <w:p w14:paraId="13F8974F"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 w:hanging="3"/>
              <w:contextualSpacing/>
              <w:rPr>
                <w:rFonts w:ascii="Times New Roman" w:hAnsi="Times New Roman" w:cs="Times New Roman"/>
                <w:b/>
                <w:sz w:val="20"/>
                <w:szCs w:val="20"/>
              </w:rPr>
            </w:pPr>
            <w:bookmarkStart w:id="3" w:name="_Hlk208313585"/>
            <w:bookmarkEnd w:id="2"/>
            <w:r w:rsidRPr="00D43273">
              <w:rPr>
                <w:rFonts w:ascii="Times New Roman" w:hAnsi="Times New Roman" w:cs="Times New Roman"/>
                <w:b/>
                <w:sz w:val="20"/>
                <w:szCs w:val="20"/>
              </w:rPr>
              <w:t xml:space="preserve">DOMAIN III: INSTRUCTION   </w:t>
            </w:r>
          </w:p>
          <w:p w14:paraId="58FB4527" w14:textId="31E0B125" w:rsidR="00415A85" w:rsidRPr="00D43273" w:rsidRDefault="00415A8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A98DDE8"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Does Not Meet Standard</w:t>
            </w:r>
          </w:p>
          <w:p w14:paraId="1585E6F9"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(1)</w:t>
            </w:r>
          </w:p>
        </w:tc>
        <w:tc>
          <w:tcPr>
            <w:tcW w:w="101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CFAA231"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Progress Toward Meeting Standard</w:t>
            </w:r>
          </w:p>
          <w:p w14:paraId="462D136F"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(2)</w:t>
            </w:r>
          </w:p>
        </w:tc>
        <w:tc>
          <w:tcPr>
            <w:tcW w:w="99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A4F56CD"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Meets Standard</w:t>
            </w:r>
          </w:p>
          <w:p w14:paraId="60C1C944"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(3)</w:t>
            </w:r>
          </w:p>
        </w:tc>
        <w:tc>
          <w:tcPr>
            <w:tcW w:w="101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532AE5" w14:textId="77777777" w:rsidR="00415A85" w:rsidRPr="00D43273" w:rsidRDefault="00415A85" w:rsidP="008A310F">
            <w:pPr>
              <w:jc w:val="center"/>
              <w:rPr>
                <w:rFonts w:ascii="Times New Roman" w:hAnsi="Times New Roman" w:cs="Times New Roman"/>
                <w:b/>
                <w:bCs/>
                <w:sz w:val="20"/>
                <w:szCs w:val="20"/>
              </w:rPr>
            </w:pPr>
            <w:r w:rsidRPr="00D43273">
              <w:rPr>
                <w:rFonts w:ascii="Times New Roman" w:hAnsi="Times New Roman" w:cs="Times New Roman"/>
                <w:b/>
                <w:bCs/>
                <w:sz w:val="20"/>
                <w:szCs w:val="20"/>
              </w:rPr>
              <w:t>Exceeds Standard</w:t>
            </w:r>
          </w:p>
          <w:p w14:paraId="62A149F6" w14:textId="77777777" w:rsidR="00415A85" w:rsidRPr="00D43273" w:rsidRDefault="00415A85" w:rsidP="008A310F">
            <w:pPr>
              <w:jc w:val="center"/>
              <w:rPr>
                <w:rFonts w:ascii="Times New Roman" w:hAnsi="Times New Roman" w:cs="Times New Roman"/>
                <w:b/>
                <w:bCs/>
                <w:sz w:val="20"/>
                <w:szCs w:val="20"/>
              </w:rPr>
            </w:pPr>
            <w:r w:rsidRPr="00D43273">
              <w:rPr>
                <w:rFonts w:ascii="Times New Roman" w:hAnsi="Times New Roman" w:cs="Times New Roman"/>
                <w:b/>
                <w:bCs/>
                <w:sz w:val="20"/>
                <w:szCs w:val="20"/>
              </w:rPr>
              <w:t>(4)</w:t>
            </w:r>
          </w:p>
        </w:tc>
      </w:tr>
      <w:bookmarkEnd w:id="3"/>
      <w:tr w:rsidR="00415A85" w:rsidRPr="00D43273" w14:paraId="5614102A" w14:textId="77777777" w:rsidTr="00415A85">
        <w:tc>
          <w:tcPr>
            <w:tcW w:w="5000" w:type="pct"/>
            <w:gridSpan w:val="5"/>
            <w:tcBorders>
              <w:top w:val="single" w:sz="4" w:space="0" w:color="auto"/>
              <w:left w:val="single" w:sz="6" w:space="0" w:color="auto"/>
              <w:bottom w:val="single" w:sz="4" w:space="0" w:color="auto"/>
              <w:right w:val="single" w:sz="6" w:space="0" w:color="auto"/>
            </w:tcBorders>
          </w:tcPr>
          <w:p w14:paraId="328C93EF" w14:textId="51699828" w:rsidR="00415A85" w:rsidRPr="00D43273" w:rsidRDefault="00415A85" w:rsidP="00C30568">
            <w:pPr>
              <w:tabs>
                <w:tab w:val="left" w:pos="-3"/>
              </w:tabs>
              <w:ind w:hanging="3"/>
              <w:jc w:val="center"/>
              <w:rPr>
                <w:rFonts w:ascii="Times New Roman" w:hAnsi="Times New Roman" w:cs="Times New Roman"/>
                <w:sz w:val="20"/>
                <w:szCs w:val="20"/>
              </w:rPr>
            </w:pPr>
            <w:r w:rsidRPr="00D43273">
              <w:rPr>
                <w:rFonts w:ascii="Times New Roman" w:hAnsi="Times New Roman" w:cs="Times New Roman"/>
                <w:b/>
                <w:bCs/>
                <w:sz w:val="20"/>
                <w:szCs w:val="20"/>
              </w:rPr>
              <w:t>Sources of evidence could include lesson/unit plans, regular class instruction, class observations, reflections, post-observation conferences</w:t>
            </w:r>
          </w:p>
        </w:tc>
      </w:tr>
      <w:tr w:rsidR="00415A85" w:rsidRPr="00D43273" w14:paraId="229FEFA7" w14:textId="77777777" w:rsidTr="008A310F">
        <w:tc>
          <w:tcPr>
            <w:tcW w:w="985" w:type="pct"/>
            <w:tcBorders>
              <w:top w:val="single" w:sz="4" w:space="0" w:color="auto"/>
              <w:left w:val="single" w:sz="6" w:space="0" w:color="auto"/>
              <w:bottom w:val="single" w:sz="4" w:space="0" w:color="auto"/>
              <w:right w:val="single" w:sz="6" w:space="0" w:color="auto"/>
            </w:tcBorders>
          </w:tcPr>
          <w:p w14:paraId="61468D9D"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lastRenderedPageBreak/>
              <w:t>A. Articulates expectations</w:t>
            </w:r>
          </w:p>
          <w:p w14:paraId="6AB3B37F"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25CCBED4"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3AC1945F" w14:textId="35A4345B"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articulate expectations. </w:t>
            </w:r>
          </w:p>
        </w:tc>
        <w:tc>
          <w:tcPr>
            <w:tcW w:w="1019" w:type="pct"/>
            <w:tcBorders>
              <w:top w:val="single" w:sz="6" w:space="0" w:color="auto"/>
              <w:left w:val="single" w:sz="6" w:space="0" w:color="auto"/>
              <w:bottom w:val="single" w:sz="6" w:space="0" w:color="auto"/>
              <w:right w:val="single" w:sz="6" w:space="0" w:color="auto"/>
            </w:tcBorders>
          </w:tcPr>
          <w:p w14:paraId="7076ABE0" w14:textId="77796251"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is </w:t>
            </w:r>
            <w:proofErr w:type="gramStart"/>
            <w:r w:rsidRPr="00D43273">
              <w:rPr>
                <w:rFonts w:ascii="Times New Roman" w:hAnsi="Times New Roman" w:cs="Times New Roman"/>
                <w:sz w:val="20"/>
                <w:szCs w:val="20"/>
              </w:rPr>
              <w:t>working on</w:t>
            </w:r>
            <w:proofErr w:type="gramEnd"/>
            <w:r w:rsidRPr="00D43273">
              <w:rPr>
                <w:rFonts w:ascii="Times New Roman" w:hAnsi="Times New Roman" w:cs="Times New Roman"/>
                <w:sz w:val="20"/>
                <w:szCs w:val="20"/>
              </w:rPr>
              <w:t xml:space="preserve"> clearly and consistently articulating expectations. </w:t>
            </w:r>
          </w:p>
        </w:tc>
        <w:tc>
          <w:tcPr>
            <w:tcW w:w="990" w:type="pct"/>
            <w:tcBorders>
              <w:top w:val="single" w:sz="6" w:space="0" w:color="auto"/>
              <w:left w:val="single" w:sz="6" w:space="0" w:color="auto"/>
              <w:bottom w:val="single" w:sz="6" w:space="0" w:color="auto"/>
              <w:right w:val="single" w:sz="6" w:space="0" w:color="auto"/>
            </w:tcBorders>
          </w:tcPr>
          <w:p w14:paraId="6066ED4F" w14:textId="06BDC6C6"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w:t>
            </w:r>
            <w:proofErr w:type="gramStart"/>
            <w:r w:rsidRPr="00D43273">
              <w:rPr>
                <w:rFonts w:ascii="Times New Roman" w:hAnsi="Times New Roman" w:cs="Times New Roman"/>
                <w:sz w:val="20"/>
                <w:szCs w:val="20"/>
              </w:rPr>
              <w:t>is able to</w:t>
            </w:r>
            <w:proofErr w:type="gramEnd"/>
            <w:r w:rsidRPr="00D43273">
              <w:rPr>
                <w:rFonts w:ascii="Times New Roman" w:hAnsi="Times New Roman" w:cs="Times New Roman"/>
                <w:sz w:val="20"/>
                <w:szCs w:val="20"/>
              </w:rPr>
              <w:t xml:space="preserve"> articulate expectations. </w:t>
            </w:r>
          </w:p>
        </w:tc>
        <w:tc>
          <w:tcPr>
            <w:tcW w:w="1018" w:type="pct"/>
            <w:tcBorders>
              <w:top w:val="single" w:sz="6" w:space="0" w:color="auto"/>
              <w:left w:val="single" w:sz="6" w:space="0" w:color="auto"/>
              <w:bottom w:val="single" w:sz="6" w:space="0" w:color="auto"/>
              <w:right w:val="single" w:sz="6" w:space="0" w:color="auto"/>
            </w:tcBorders>
          </w:tcPr>
          <w:p w14:paraId="67AAE855" w14:textId="637EA3D0"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w:t>
            </w:r>
            <w:proofErr w:type="gramStart"/>
            <w:r w:rsidRPr="00D43273">
              <w:rPr>
                <w:rFonts w:ascii="Times New Roman" w:hAnsi="Times New Roman" w:cs="Times New Roman"/>
                <w:sz w:val="20"/>
                <w:szCs w:val="20"/>
              </w:rPr>
              <w:t>is able to</w:t>
            </w:r>
            <w:proofErr w:type="gramEnd"/>
            <w:r w:rsidRPr="00D43273">
              <w:rPr>
                <w:rFonts w:ascii="Times New Roman" w:hAnsi="Times New Roman" w:cs="Times New Roman"/>
                <w:sz w:val="20"/>
                <w:szCs w:val="20"/>
              </w:rPr>
              <w:t xml:space="preserve"> articulate expectations and collect information to determine if learners are meeting expectations.</w:t>
            </w:r>
          </w:p>
        </w:tc>
      </w:tr>
      <w:tr w:rsidR="00415A85" w:rsidRPr="00D43273" w14:paraId="5BCA4E70" w14:textId="77777777" w:rsidTr="00415A85">
        <w:tc>
          <w:tcPr>
            <w:tcW w:w="985" w:type="pct"/>
            <w:tcBorders>
              <w:top w:val="single" w:sz="4" w:space="0" w:color="auto"/>
              <w:left w:val="single" w:sz="6" w:space="0" w:color="auto"/>
              <w:bottom w:val="single" w:sz="4" w:space="0" w:color="auto"/>
              <w:right w:val="single" w:sz="6" w:space="0" w:color="auto"/>
            </w:tcBorders>
          </w:tcPr>
          <w:p w14:paraId="40654C9C"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B. Uses a variety of instructional strategies</w:t>
            </w:r>
          </w:p>
          <w:p w14:paraId="0938C368"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61AD323D"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#8 Instructional Strategies</w:t>
            </w:r>
          </w:p>
          <w:p w14:paraId="4C6D369C"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NH DOE Ed 610.02.c.3</w:t>
            </w:r>
          </w:p>
          <w:p w14:paraId="14D4E075"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C254B5">
              <w:rPr>
                <w:rFonts w:ascii="Times New Roman" w:hAnsi="Times New Roman" w:cs="Times New Roman"/>
                <w:sz w:val="16"/>
                <w:szCs w:val="16"/>
              </w:rPr>
              <w:t>Learning Facilitation Strategies</w:t>
            </w:r>
          </w:p>
        </w:tc>
        <w:tc>
          <w:tcPr>
            <w:tcW w:w="988" w:type="pct"/>
            <w:tcBorders>
              <w:top w:val="single" w:sz="6" w:space="0" w:color="auto"/>
              <w:left w:val="single" w:sz="6" w:space="0" w:color="auto"/>
              <w:bottom w:val="single" w:sz="6" w:space="0" w:color="auto"/>
              <w:right w:val="single" w:sz="6" w:space="0" w:color="auto"/>
            </w:tcBorders>
          </w:tcPr>
          <w:p w14:paraId="45B39D8E" w14:textId="77777777" w:rsidR="00415A85" w:rsidRPr="00D43273" w:rsidRDefault="00415A85" w:rsidP="008A310F">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use a variety of instructional strategies beyond those established by the cooperating teacher.</w:t>
            </w:r>
          </w:p>
        </w:tc>
        <w:tc>
          <w:tcPr>
            <w:tcW w:w="1019" w:type="pct"/>
            <w:tcBorders>
              <w:top w:val="single" w:sz="6" w:space="0" w:color="auto"/>
              <w:left w:val="single" w:sz="6" w:space="0" w:color="auto"/>
              <w:bottom w:val="single" w:sz="6" w:space="0" w:color="auto"/>
              <w:right w:val="single" w:sz="6" w:space="0" w:color="auto"/>
            </w:tcBorders>
          </w:tcPr>
          <w:p w14:paraId="16B01B24"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uses a variety of instructional strategies to introduce and develop content knowledge and skill.</w:t>
            </w:r>
          </w:p>
        </w:tc>
        <w:tc>
          <w:tcPr>
            <w:tcW w:w="990" w:type="pct"/>
            <w:tcBorders>
              <w:top w:val="single" w:sz="6" w:space="0" w:color="auto"/>
              <w:left w:val="single" w:sz="6" w:space="0" w:color="auto"/>
              <w:bottom w:val="single" w:sz="6" w:space="0" w:color="auto"/>
              <w:right w:val="single" w:sz="6" w:space="0" w:color="auto"/>
            </w:tcBorders>
          </w:tcPr>
          <w:p w14:paraId="7D0E03A6"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uses a variety of appropriate instructional strategies to introduce, develop and apply content knowledge and skill to meet the needs of all learners.</w:t>
            </w:r>
          </w:p>
        </w:tc>
        <w:tc>
          <w:tcPr>
            <w:tcW w:w="1018" w:type="pct"/>
            <w:tcBorders>
              <w:top w:val="single" w:sz="6" w:space="0" w:color="auto"/>
              <w:left w:val="single" w:sz="6" w:space="0" w:color="auto"/>
              <w:bottom w:val="single" w:sz="6" w:space="0" w:color="auto"/>
              <w:right w:val="single" w:sz="6" w:space="0" w:color="auto"/>
            </w:tcBorders>
          </w:tcPr>
          <w:p w14:paraId="1DAEF3C3" w14:textId="77777777" w:rsidR="00415A85" w:rsidRPr="00D43273" w:rsidRDefault="00415A85" w:rsidP="008A310F">
            <w:pPr>
              <w:rPr>
                <w:rFonts w:ascii="Times New Roman" w:hAnsi="Times New Roman" w:cs="Times New Roman"/>
                <w:sz w:val="20"/>
                <w:szCs w:val="20"/>
              </w:rPr>
            </w:pPr>
            <w:proofErr w:type="gramStart"/>
            <w:r w:rsidRPr="00D43273">
              <w:rPr>
                <w:rFonts w:ascii="Times New Roman" w:hAnsi="Times New Roman" w:cs="Times New Roman"/>
                <w:sz w:val="20"/>
                <w:szCs w:val="20"/>
              </w:rPr>
              <w:t>Candidate uses</w:t>
            </w:r>
            <w:proofErr w:type="gramEnd"/>
            <w:r w:rsidRPr="00D43273">
              <w:rPr>
                <w:rFonts w:ascii="Times New Roman" w:hAnsi="Times New Roman" w:cs="Times New Roman"/>
                <w:sz w:val="20"/>
                <w:szCs w:val="20"/>
              </w:rPr>
              <w:t xml:space="preserve"> a variety of appropriate, creative, and challenging strategies to introduce, develop and apply content knowledge and </w:t>
            </w:r>
            <w:proofErr w:type="gramStart"/>
            <w:r w:rsidRPr="00D43273">
              <w:rPr>
                <w:rFonts w:ascii="Times New Roman" w:hAnsi="Times New Roman" w:cs="Times New Roman"/>
                <w:sz w:val="20"/>
                <w:szCs w:val="20"/>
              </w:rPr>
              <w:t>skill</w:t>
            </w:r>
            <w:proofErr w:type="gramEnd"/>
            <w:r w:rsidRPr="00D43273">
              <w:rPr>
                <w:rFonts w:ascii="Times New Roman" w:hAnsi="Times New Roman" w:cs="Times New Roman"/>
                <w:sz w:val="20"/>
                <w:szCs w:val="20"/>
              </w:rPr>
              <w:t xml:space="preserve"> to meet the needs of all learners.</w:t>
            </w:r>
          </w:p>
        </w:tc>
      </w:tr>
      <w:tr w:rsidR="00415A85" w:rsidRPr="00D43273" w14:paraId="4EC823BD" w14:textId="77777777" w:rsidTr="00415A85">
        <w:tc>
          <w:tcPr>
            <w:tcW w:w="985" w:type="pct"/>
            <w:tcBorders>
              <w:top w:val="single" w:sz="4" w:space="0" w:color="auto"/>
              <w:left w:val="single" w:sz="6" w:space="0" w:color="auto"/>
              <w:bottom w:val="single" w:sz="4" w:space="0" w:color="auto"/>
              <w:right w:val="single" w:sz="6" w:space="0" w:color="auto"/>
            </w:tcBorders>
          </w:tcPr>
          <w:p w14:paraId="7B300D47"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 xml:space="preserve">C. Engages learners </w:t>
            </w:r>
          </w:p>
          <w:p w14:paraId="7D7A60E3"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5AE3EDA8"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#5 Application of Content</w:t>
            </w:r>
          </w:p>
          <w:p w14:paraId="75213659"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NH DOE Ed 610.02.b.2</w:t>
            </w:r>
          </w:p>
          <w:p w14:paraId="162ED8E4"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 xml:space="preserve">Innovative Applications </w:t>
            </w:r>
            <w:proofErr w:type="gramStart"/>
            <w:r w:rsidRPr="00C254B5">
              <w:rPr>
                <w:rFonts w:ascii="Times New Roman" w:hAnsi="Times New Roman" w:cs="Times New Roman"/>
                <w:sz w:val="16"/>
                <w:szCs w:val="16"/>
              </w:rPr>
              <w:t>of</w:t>
            </w:r>
            <w:proofErr w:type="gramEnd"/>
            <w:r w:rsidRPr="00C254B5">
              <w:rPr>
                <w:rFonts w:ascii="Times New Roman" w:hAnsi="Times New Roman" w:cs="Times New Roman"/>
                <w:sz w:val="16"/>
                <w:szCs w:val="16"/>
              </w:rPr>
              <w:t xml:space="preserve"> Content</w:t>
            </w:r>
          </w:p>
          <w:p w14:paraId="1E434D51"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
          <w:p w14:paraId="16F9CF88"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 8 Instructional Strategies</w:t>
            </w:r>
          </w:p>
          <w:p w14:paraId="089B433D"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NH DOE Ed 610.02.c.3</w:t>
            </w:r>
          </w:p>
          <w:p w14:paraId="476F42CB"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C254B5">
              <w:rPr>
                <w:rFonts w:ascii="Times New Roman" w:hAnsi="Times New Roman" w:cs="Times New Roman"/>
                <w:sz w:val="16"/>
                <w:szCs w:val="16"/>
              </w:rPr>
              <w:t>Learning Facilitation Strategies</w:t>
            </w:r>
          </w:p>
        </w:tc>
        <w:tc>
          <w:tcPr>
            <w:tcW w:w="988" w:type="pct"/>
            <w:tcBorders>
              <w:top w:val="single" w:sz="6" w:space="0" w:color="auto"/>
              <w:left w:val="single" w:sz="6" w:space="0" w:color="auto"/>
              <w:bottom w:val="single" w:sz="6" w:space="0" w:color="auto"/>
              <w:right w:val="single" w:sz="6" w:space="0" w:color="auto"/>
            </w:tcBorders>
          </w:tcPr>
          <w:p w14:paraId="1262321A" w14:textId="77777777" w:rsidR="00415A85" w:rsidRPr="00D43273" w:rsidRDefault="00415A85" w:rsidP="008A310F">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engage regularly with learners during instruction.</w:t>
            </w:r>
          </w:p>
        </w:tc>
        <w:tc>
          <w:tcPr>
            <w:tcW w:w="1019" w:type="pct"/>
            <w:tcBorders>
              <w:top w:val="single" w:sz="6" w:space="0" w:color="auto"/>
              <w:left w:val="single" w:sz="6" w:space="0" w:color="auto"/>
              <w:bottom w:val="single" w:sz="6" w:space="0" w:color="auto"/>
              <w:right w:val="single" w:sz="6" w:space="0" w:color="auto"/>
            </w:tcBorders>
          </w:tcPr>
          <w:p w14:paraId="5C28C671"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engages learners using questioning and problem solving and is aware of the pacing of the learning experience. </w:t>
            </w:r>
          </w:p>
        </w:tc>
        <w:tc>
          <w:tcPr>
            <w:tcW w:w="990" w:type="pct"/>
            <w:tcBorders>
              <w:top w:val="single" w:sz="6" w:space="0" w:color="auto"/>
              <w:left w:val="single" w:sz="6" w:space="0" w:color="auto"/>
              <w:bottom w:val="single" w:sz="6" w:space="0" w:color="auto"/>
              <w:right w:val="single" w:sz="6" w:space="0" w:color="auto"/>
            </w:tcBorders>
          </w:tcPr>
          <w:p w14:paraId="2351C354"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engages learners in instructional opportunities using strategies such as questioning, application of knowledge, critical thinking, and creative problem solving, and is aware of the pacing and timing of learning experiences.</w:t>
            </w:r>
          </w:p>
        </w:tc>
        <w:tc>
          <w:tcPr>
            <w:tcW w:w="1018" w:type="pct"/>
            <w:tcBorders>
              <w:top w:val="single" w:sz="6" w:space="0" w:color="auto"/>
              <w:left w:val="single" w:sz="6" w:space="0" w:color="auto"/>
              <w:bottom w:val="single" w:sz="6" w:space="0" w:color="auto"/>
              <w:right w:val="single" w:sz="6" w:space="0" w:color="auto"/>
            </w:tcBorders>
          </w:tcPr>
          <w:p w14:paraId="12BF4509" w14:textId="77777777" w:rsidR="00415A85" w:rsidRPr="00D43273" w:rsidRDefault="00415A85" w:rsidP="008A310F">
            <w:pPr>
              <w:rPr>
                <w:rFonts w:ascii="Times New Roman" w:hAnsi="Times New Roman" w:cs="Times New Roman"/>
                <w:sz w:val="20"/>
                <w:szCs w:val="20"/>
              </w:rPr>
            </w:pPr>
            <w:r w:rsidRPr="00D43273">
              <w:rPr>
                <w:rFonts w:ascii="Times New Roman" w:hAnsi="Times New Roman" w:cs="Times New Roman"/>
                <w:sz w:val="20"/>
                <w:szCs w:val="20"/>
              </w:rPr>
              <w:t xml:space="preserve">Candidate engages learners in instructional opportunities using strategies such as questioning, application of knowledge, critical thinking, creative problem solving, differentiation, and grouping and manages the pacing and timing of learning experiences. </w:t>
            </w:r>
          </w:p>
        </w:tc>
      </w:tr>
      <w:tr w:rsidR="00415A85" w:rsidRPr="00D43273" w14:paraId="3DC65FC6" w14:textId="77777777" w:rsidTr="00415A85">
        <w:tc>
          <w:tcPr>
            <w:tcW w:w="985" w:type="pct"/>
            <w:tcBorders>
              <w:top w:val="single" w:sz="4" w:space="0" w:color="auto"/>
              <w:left w:val="single" w:sz="6" w:space="0" w:color="auto"/>
              <w:bottom w:val="single" w:sz="4" w:space="0" w:color="auto"/>
              <w:right w:val="single" w:sz="6" w:space="0" w:color="auto"/>
            </w:tcBorders>
          </w:tcPr>
          <w:p w14:paraId="2128AC23"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D. Implements inclusive learning experiences</w:t>
            </w:r>
          </w:p>
          <w:p w14:paraId="3060880B"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024FD2DC"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4B58F2A0"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2E60C084" w14:textId="77777777" w:rsidR="00415A85" w:rsidRPr="00D43273" w:rsidRDefault="00415A85" w:rsidP="008A310F">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implement inclusive learning experiences. </w:t>
            </w:r>
          </w:p>
        </w:tc>
        <w:tc>
          <w:tcPr>
            <w:tcW w:w="1019" w:type="pct"/>
            <w:tcBorders>
              <w:top w:val="single" w:sz="6" w:space="0" w:color="auto"/>
              <w:left w:val="single" w:sz="6" w:space="0" w:color="auto"/>
              <w:bottom w:val="single" w:sz="6" w:space="0" w:color="auto"/>
              <w:right w:val="single" w:sz="6" w:space="0" w:color="auto"/>
            </w:tcBorders>
          </w:tcPr>
          <w:p w14:paraId="50C65102"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is working to implement inclusive learning experiences on a consistent basis. </w:t>
            </w:r>
          </w:p>
        </w:tc>
        <w:tc>
          <w:tcPr>
            <w:tcW w:w="990" w:type="pct"/>
            <w:tcBorders>
              <w:top w:val="single" w:sz="6" w:space="0" w:color="auto"/>
              <w:left w:val="single" w:sz="6" w:space="0" w:color="auto"/>
              <w:bottom w:val="single" w:sz="6" w:space="0" w:color="auto"/>
              <w:right w:val="single" w:sz="6" w:space="0" w:color="auto"/>
            </w:tcBorders>
          </w:tcPr>
          <w:p w14:paraId="631E9763"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implements inclusive learning experiences on a consistent basis. </w:t>
            </w:r>
          </w:p>
        </w:tc>
        <w:tc>
          <w:tcPr>
            <w:tcW w:w="1018" w:type="pct"/>
            <w:tcBorders>
              <w:top w:val="single" w:sz="6" w:space="0" w:color="auto"/>
              <w:left w:val="single" w:sz="6" w:space="0" w:color="auto"/>
              <w:bottom w:val="single" w:sz="6" w:space="0" w:color="auto"/>
              <w:right w:val="single" w:sz="6" w:space="0" w:color="auto"/>
            </w:tcBorders>
          </w:tcPr>
          <w:p w14:paraId="27A28CC1" w14:textId="77777777" w:rsidR="00415A85" w:rsidRPr="00D43273" w:rsidRDefault="00415A85" w:rsidP="008A310F">
            <w:pPr>
              <w:rPr>
                <w:rFonts w:ascii="Times New Roman" w:hAnsi="Times New Roman" w:cs="Times New Roman"/>
                <w:sz w:val="20"/>
                <w:szCs w:val="20"/>
              </w:rPr>
            </w:pPr>
            <w:r w:rsidRPr="00D43273">
              <w:rPr>
                <w:rFonts w:ascii="Times New Roman" w:hAnsi="Times New Roman" w:cs="Times New Roman"/>
                <w:sz w:val="20"/>
                <w:szCs w:val="20"/>
              </w:rPr>
              <w:t xml:space="preserve">Candidate implements inclusive learning experiences and advocates for greater access across settings. </w:t>
            </w:r>
          </w:p>
          <w:p w14:paraId="21FE8F26" w14:textId="77777777" w:rsidR="00415A85" w:rsidRPr="00D43273" w:rsidRDefault="00415A85" w:rsidP="008A310F">
            <w:pPr>
              <w:rPr>
                <w:rFonts w:ascii="Times New Roman" w:hAnsi="Times New Roman" w:cs="Times New Roman"/>
                <w:sz w:val="20"/>
                <w:szCs w:val="20"/>
              </w:rPr>
            </w:pPr>
          </w:p>
        </w:tc>
      </w:tr>
      <w:tr w:rsidR="00415A85" w:rsidRPr="00D43273" w14:paraId="10E44821" w14:textId="77777777" w:rsidTr="00415A85">
        <w:tc>
          <w:tcPr>
            <w:tcW w:w="985" w:type="pct"/>
            <w:tcBorders>
              <w:top w:val="single" w:sz="4" w:space="0" w:color="auto"/>
              <w:left w:val="single" w:sz="6" w:space="0" w:color="auto"/>
              <w:bottom w:val="single" w:sz="4" w:space="0" w:color="auto"/>
              <w:right w:val="single" w:sz="6" w:space="0" w:color="auto"/>
            </w:tcBorders>
          </w:tcPr>
          <w:p w14:paraId="6BCA0D24"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E. Demonstrates flexibility and responsiveness</w:t>
            </w:r>
          </w:p>
          <w:p w14:paraId="41670FBF"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29D3DAFE"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#5 Application of Content</w:t>
            </w:r>
          </w:p>
          <w:p w14:paraId="3F851C7D"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NH DOE Ed 610.02.b.2</w:t>
            </w:r>
          </w:p>
          <w:p w14:paraId="70A2B58F"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 xml:space="preserve">Innovative Applications </w:t>
            </w:r>
            <w:proofErr w:type="gramStart"/>
            <w:r w:rsidRPr="00C254B5">
              <w:rPr>
                <w:rFonts w:ascii="Times New Roman" w:hAnsi="Times New Roman" w:cs="Times New Roman"/>
                <w:sz w:val="16"/>
                <w:szCs w:val="16"/>
              </w:rPr>
              <w:t>of</w:t>
            </w:r>
            <w:proofErr w:type="gramEnd"/>
            <w:r w:rsidRPr="00C254B5">
              <w:rPr>
                <w:rFonts w:ascii="Times New Roman" w:hAnsi="Times New Roman" w:cs="Times New Roman"/>
                <w:sz w:val="16"/>
                <w:szCs w:val="16"/>
              </w:rPr>
              <w:t xml:space="preserve"> Content</w:t>
            </w:r>
          </w:p>
          <w:p w14:paraId="2D1C1A19"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2A220155"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does not adjust lessons based on learner responses.</w:t>
            </w:r>
          </w:p>
          <w:p w14:paraId="7599E1F5" w14:textId="77777777" w:rsidR="00415A85" w:rsidRPr="00D43273" w:rsidRDefault="00415A85" w:rsidP="008A310F">
            <w:pPr>
              <w:contextualSpacing/>
              <w:rPr>
                <w:rFonts w:ascii="Times New Roman" w:hAnsi="Times New Roman" w:cs="Times New Roman"/>
                <w:sz w:val="20"/>
                <w:szCs w:val="20"/>
              </w:rPr>
            </w:pPr>
          </w:p>
        </w:tc>
        <w:tc>
          <w:tcPr>
            <w:tcW w:w="1019" w:type="pct"/>
            <w:tcBorders>
              <w:top w:val="single" w:sz="6" w:space="0" w:color="auto"/>
              <w:left w:val="single" w:sz="6" w:space="0" w:color="auto"/>
              <w:bottom w:val="single" w:sz="6" w:space="0" w:color="auto"/>
              <w:right w:val="single" w:sz="6" w:space="0" w:color="auto"/>
            </w:tcBorders>
          </w:tcPr>
          <w:p w14:paraId="2B7E6A2B"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makes minor adjustments during lessons based on learner responses; candidate does not use data to inform flexibility and responsiveness in the lesson.</w:t>
            </w:r>
          </w:p>
          <w:p w14:paraId="2BBBB855" w14:textId="77777777" w:rsidR="00415A85" w:rsidRPr="00D43273" w:rsidRDefault="00415A85" w:rsidP="008A310F">
            <w:pPr>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5B9B5E02"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w:t>
            </w:r>
            <w:proofErr w:type="gramStart"/>
            <w:r w:rsidRPr="00D43273">
              <w:rPr>
                <w:rFonts w:ascii="Times New Roman" w:hAnsi="Times New Roman" w:cs="Times New Roman"/>
                <w:sz w:val="20"/>
                <w:szCs w:val="20"/>
              </w:rPr>
              <w:t>makes adjustments</w:t>
            </w:r>
            <w:proofErr w:type="gramEnd"/>
            <w:r w:rsidRPr="00D43273">
              <w:rPr>
                <w:rFonts w:ascii="Times New Roman" w:hAnsi="Times New Roman" w:cs="Times New Roman"/>
                <w:sz w:val="20"/>
                <w:szCs w:val="20"/>
              </w:rPr>
              <w:t xml:space="preserve"> during lessons based on observation and provides responsive feedback to learners; candidate uses data to inform flexibility and responsiveness in the lesson. </w:t>
            </w:r>
          </w:p>
          <w:p w14:paraId="7272575A" w14:textId="77777777" w:rsidR="00415A85" w:rsidRPr="00D43273" w:rsidRDefault="00415A85" w:rsidP="008A310F">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278E15BA" w14:textId="77777777" w:rsidR="00415A85" w:rsidRPr="00D43273" w:rsidRDefault="00415A85" w:rsidP="008A310F">
            <w:pPr>
              <w:rPr>
                <w:rFonts w:ascii="Times New Roman" w:hAnsi="Times New Roman" w:cs="Times New Roman"/>
                <w:sz w:val="20"/>
                <w:szCs w:val="20"/>
              </w:rPr>
            </w:pPr>
            <w:r w:rsidRPr="00D43273">
              <w:rPr>
                <w:rFonts w:ascii="Times New Roman" w:hAnsi="Times New Roman" w:cs="Times New Roman"/>
                <w:sz w:val="20"/>
                <w:szCs w:val="20"/>
              </w:rPr>
              <w:t xml:space="preserve">Candidate makes substantial adjustments during lessons based on observation and </w:t>
            </w:r>
            <w:proofErr w:type="gramStart"/>
            <w:r w:rsidRPr="00D43273">
              <w:rPr>
                <w:rFonts w:ascii="Times New Roman" w:hAnsi="Times New Roman" w:cs="Times New Roman"/>
                <w:sz w:val="20"/>
                <w:szCs w:val="20"/>
              </w:rPr>
              <w:t>assessment, and</w:t>
            </w:r>
            <w:proofErr w:type="gramEnd"/>
            <w:r w:rsidRPr="00D43273">
              <w:rPr>
                <w:rFonts w:ascii="Times New Roman" w:hAnsi="Times New Roman" w:cs="Times New Roman"/>
                <w:sz w:val="20"/>
                <w:szCs w:val="20"/>
              </w:rPr>
              <w:t xml:space="preserve"> provides responsive feedback to learners; candidate uses data to inform flexibility and responsiveness in the lesson.</w:t>
            </w:r>
          </w:p>
        </w:tc>
      </w:tr>
      <w:tr w:rsidR="00415A85" w:rsidRPr="00D43273" w14:paraId="49E2AD70" w14:textId="77777777" w:rsidTr="00415A85">
        <w:tc>
          <w:tcPr>
            <w:tcW w:w="985" w:type="pct"/>
            <w:tcBorders>
              <w:top w:val="single" w:sz="4" w:space="0" w:color="auto"/>
              <w:left w:val="single" w:sz="6" w:space="0" w:color="auto"/>
              <w:bottom w:val="single" w:sz="4" w:space="0" w:color="auto"/>
              <w:right w:val="single" w:sz="6" w:space="0" w:color="auto"/>
            </w:tcBorders>
          </w:tcPr>
          <w:p w14:paraId="20AFDF60"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F. Uses appropriate assessment in instruction</w:t>
            </w:r>
          </w:p>
          <w:p w14:paraId="161920FF"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5D13962D"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4E0EFF0A"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305B06D0"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#6 Assessment</w:t>
            </w:r>
          </w:p>
          <w:p w14:paraId="2F212DC9"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sz w:val="16"/>
                <w:szCs w:val="16"/>
              </w:rPr>
            </w:pPr>
            <w:r w:rsidRPr="00C254B5">
              <w:rPr>
                <w:rFonts w:ascii="Times New Roman" w:hAnsi="Times New Roman" w:cs="Times New Roman"/>
                <w:sz w:val="16"/>
                <w:szCs w:val="16"/>
              </w:rPr>
              <w:t xml:space="preserve">NH DOE Ed 610.02.c.1 </w:t>
            </w:r>
          </w:p>
          <w:p w14:paraId="26E631CB"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C254B5">
              <w:rPr>
                <w:rFonts w:ascii="Times New Roman" w:hAnsi="Times New Roman" w:cs="Times New Roman"/>
                <w:sz w:val="16"/>
                <w:szCs w:val="16"/>
              </w:rPr>
              <w:t>Use of Assessment</w:t>
            </w:r>
          </w:p>
        </w:tc>
        <w:tc>
          <w:tcPr>
            <w:tcW w:w="988" w:type="pct"/>
            <w:tcBorders>
              <w:top w:val="single" w:sz="6" w:space="0" w:color="auto"/>
              <w:left w:val="single" w:sz="6" w:space="0" w:color="auto"/>
              <w:bottom w:val="single" w:sz="6" w:space="0" w:color="auto"/>
              <w:right w:val="single" w:sz="6" w:space="0" w:color="auto"/>
            </w:tcBorders>
          </w:tcPr>
          <w:p w14:paraId="6810EDF1"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does not use developmentally appropriate formative and/or summative assessment during instruction.</w:t>
            </w:r>
          </w:p>
        </w:tc>
        <w:tc>
          <w:tcPr>
            <w:tcW w:w="1019" w:type="pct"/>
            <w:tcBorders>
              <w:top w:val="single" w:sz="6" w:space="0" w:color="auto"/>
              <w:left w:val="single" w:sz="6" w:space="0" w:color="auto"/>
              <w:bottom w:val="single" w:sz="6" w:space="0" w:color="auto"/>
              <w:right w:val="single" w:sz="6" w:space="0" w:color="auto"/>
            </w:tcBorders>
          </w:tcPr>
          <w:p w14:paraId="6C853567"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uses developmentally appropriate formative and/or summative assessment during instruction to monitor learning.</w:t>
            </w:r>
          </w:p>
        </w:tc>
        <w:tc>
          <w:tcPr>
            <w:tcW w:w="990" w:type="pct"/>
            <w:tcBorders>
              <w:top w:val="single" w:sz="6" w:space="0" w:color="auto"/>
              <w:left w:val="single" w:sz="6" w:space="0" w:color="auto"/>
              <w:bottom w:val="single" w:sz="6" w:space="0" w:color="auto"/>
              <w:right w:val="single" w:sz="6" w:space="0" w:color="auto"/>
            </w:tcBorders>
          </w:tcPr>
          <w:p w14:paraId="4D5E9E1D"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t>Candidate uses a variety of developmentally appropriate formative and/or summative methods of assessment to monitor learning, and guide planning and instructional decision making.</w:t>
            </w:r>
          </w:p>
          <w:p w14:paraId="794371B7" w14:textId="77777777" w:rsidR="00415A85" w:rsidRPr="00D43273" w:rsidRDefault="00415A85" w:rsidP="008A310F">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2B6E84A0" w14:textId="77777777" w:rsidR="00415A85" w:rsidRPr="00D43273" w:rsidRDefault="00415A85" w:rsidP="008A310F">
            <w:pPr>
              <w:rPr>
                <w:rFonts w:ascii="Times New Roman" w:hAnsi="Times New Roman" w:cs="Times New Roman"/>
                <w:sz w:val="20"/>
                <w:szCs w:val="20"/>
              </w:rPr>
            </w:pPr>
            <w:r w:rsidRPr="00D43273">
              <w:rPr>
                <w:rFonts w:ascii="Times New Roman" w:hAnsi="Times New Roman" w:cs="Times New Roman"/>
                <w:sz w:val="20"/>
                <w:szCs w:val="20"/>
              </w:rPr>
              <w:t>Candidate uses a variety of methods of developmentally appropriate formative and/or summative assessment to monitor learning, guide planning and instructional decision making, and engage learners in the assessment process.</w:t>
            </w:r>
          </w:p>
        </w:tc>
      </w:tr>
      <w:tr w:rsidR="00415A85" w:rsidRPr="00D43273" w14:paraId="3E19A68D" w14:textId="77777777" w:rsidTr="00415A85">
        <w:tc>
          <w:tcPr>
            <w:tcW w:w="985" w:type="pct"/>
            <w:tcBorders>
              <w:top w:val="single" w:sz="4" w:space="0" w:color="auto"/>
              <w:left w:val="single" w:sz="6" w:space="0" w:color="auto"/>
              <w:bottom w:val="single" w:sz="4" w:space="0" w:color="auto"/>
              <w:right w:val="single" w:sz="6" w:space="0" w:color="auto"/>
            </w:tcBorders>
          </w:tcPr>
          <w:p w14:paraId="690F4322"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bookmarkStart w:id="4" w:name="_Hlk208313694"/>
            <w:r w:rsidRPr="00D43273">
              <w:rPr>
                <w:rFonts w:ascii="Times New Roman" w:hAnsi="Times New Roman" w:cs="Times New Roman"/>
                <w:b/>
                <w:bCs/>
                <w:sz w:val="20"/>
                <w:szCs w:val="20"/>
              </w:rPr>
              <w:t>G. Uses developmentally appropriate technology, resources, materials and/or equipment to support learning</w:t>
            </w:r>
          </w:p>
          <w:p w14:paraId="098F4ED0"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59CF44C6"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p w14:paraId="7F8E3725" w14:textId="77777777"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0DE670C5"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lastRenderedPageBreak/>
              <w:t xml:space="preserve">Candidate does not use developmentally appropriate technology, resources, materials and/or equipment to design, </w:t>
            </w:r>
            <w:r w:rsidRPr="00D43273">
              <w:rPr>
                <w:rFonts w:ascii="Times New Roman" w:hAnsi="Times New Roman" w:cs="Times New Roman"/>
                <w:sz w:val="20"/>
                <w:szCs w:val="20"/>
              </w:rPr>
              <w:lastRenderedPageBreak/>
              <w:t xml:space="preserve">support, implement, and/or assess learning experiences </w:t>
            </w:r>
          </w:p>
        </w:tc>
        <w:tc>
          <w:tcPr>
            <w:tcW w:w="1019" w:type="pct"/>
            <w:tcBorders>
              <w:top w:val="single" w:sz="6" w:space="0" w:color="auto"/>
              <w:left w:val="single" w:sz="6" w:space="0" w:color="auto"/>
              <w:bottom w:val="single" w:sz="6" w:space="0" w:color="auto"/>
              <w:right w:val="single" w:sz="6" w:space="0" w:color="auto"/>
            </w:tcBorders>
          </w:tcPr>
          <w:p w14:paraId="5C80DF73"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lastRenderedPageBreak/>
              <w:t xml:space="preserve">Candidate inconsistently uses developmentally appropriate technology, resources, materials and/or equipment to design, </w:t>
            </w:r>
            <w:r w:rsidRPr="00D43273">
              <w:rPr>
                <w:rFonts w:ascii="Times New Roman" w:hAnsi="Times New Roman" w:cs="Times New Roman"/>
                <w:sz w:val="20"/>
                <w:szCs w:val="20"/>
              </w:rPr>
              <w:lastRenderedPageBreak/>
              <w:t xml:space="preserve">support, implement, and/or assess learning experiences. </w:t>
            </w:r>
          </w:p>
          <w:p w14:paraId="57092D38" w14:textId="77777777" w:rsidR="00415A85" w:rsidRPr="00D43273" w:rsidRDefault="00415A85" w:rsidP="008A310F">
            <w:pPr>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1618B382" w14:textId="77777777" w:rsidR="00415A85" w:rsidRPr="00D43273" w:rsidRDefault="00415A85" w:rsidP="008A310F">
            <w:pPr>
              <w:contextualSpacing/>
              <w:rPr>
                <w:rFonts w:ascii="Times New Roman" w:hAnsi="Times New Roman" w:cs="Times New Roman"/>
                <w:sz w:val="20"/>
                <w:szCs w:val="20"/>
              </w:rPr>
            </w:pPr>
            <w:r w:rsidRPr="00D43273">
              <w:rPr>
                <w:rFonts w:ascii="Times New Roman" w:hAnsi="Times New Roman" w:cs="Times New Roman"/>
                <w:sz w:val="20"/>
                <w:szCs w:val="20"/>
              </w:rPr>
              <w:lastRenderedPageBreak/>
              <w:t xml:space="preserve">Candidate uses developmentally appropriate technology, resources, materials and/or equipment to design, support, </w:t>
            </w:r>
            <w:r w:rsidRPr="00D43273">
              <w:rPr>
                <w:rFonts w:ascii="Times New Roman" w:hAnsi="Times New Roman" w:cs="Times New Roman"/>
                <w:sz w:val="20"/>
                <w:szCs w:val="20"/>
              </w:rPr>
              <w:lastRenderedPageBreak/>
              <w:t>implement, and/or assess learning experiences.</w:t>
            </w:r>
          </w:p>
          <w:p w14:paraId="4CAB46DC" w14:textId="77777777" w:rsidR="00415A85" w:rsidRPr="00D43273" w:rsidRDefault="00415A85" w:rsidP="008A310F">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61CA4E72" w14:textId="77777777" w:rsidR="00415A85" w:rsidRPr="00D43273" w:rsidRDefault="00415A85" w:rsidP="008A310F">
            <w:pPr>
              <w:rPr>
                <w:rFonts w:ascii="Times New Roman" w:hAnsi="Times New Roman" w:cs="Times New Roman"/>
                <w:sz w:val="20"/>
                <w:szCs w:val="20"/>
              </w:rPr>
            </w:pPr>
            <w:r w:rsidRPr="00D43273">
              <w:rPr>
                <w:rFonts w:ascii="Times New Roman" w:hAnsi="Times New Roman" w:cs="Times New Roman"/>
                <w:sz w:val="20"/>
                <w:szCs w:val="20"/>
              </w:rPr>
              <w:lastRenderedPageBreak/>
              <w:t xml:space="preserve">Candidate uses developmentally appropriate technology, resources, materials and/or equipment to design, support, implement, and/or assess learning experiences </w:t>
            </w:r>
            <w:r w:rsidRPr="00D43273">
              <w:rPr>
                <w:rFonts w:ascii="Times New Roman" w:hAnsi="Times New Roman" w:cs="Times New Roman"/>
                <w:sz w:val="20"/>
                <w:szCs w:val="20"/>
              </w:rPr>
              <w:lastRenderedPageBreak/>
              <w:t xml:space="preserve">and </w:t>
            </w:r>
            <w:proofErr w:type="gramStart"/>
            <w:r w:rsidRPr="00D43273">
              <w:rPr>
                <w:rFonts w:ascii="Times New Roman" w:hAnsi="Times New Roman" w:cs="Times New Roman"/>
                <w:sz w:val="20"/>
                <w:szCs w:val="20"/>
              </w:rPr>
              <w:t>shares</w:t>
            </w:r>
            <w:proofErr w:type="gramEnd"/>
            <w:r w:rsidRPr="00D43273">
              <w:rPr>
                <w:rFonts w:ascii="Times New Roman" w:hAnsi="Times New Roman" w:cs="Times New Roman"/>
                <w:sz w:val="20"/>
                <w:szCs w:val="20"/>
              </w:rPr>
              <w:t xml:space="preserve"> what works with other stakeholders.</w:t>
            </w:r>
          </w:p>
          <w:p w14:paraId="2930542A" w14:textId="77777777" w:rsidR="00415A85" w:rsidRPr="00D43273" w:rsidRDefault="00415A85" w:rsidP="008A310F">
            <w:pPr>
              <w:rPr>
                <w:rFonts w:ascii="Times New Roman" w:hAnsi="Times New Roman" w:cs="Times New Roman"/>
                <w:sz w:val="20"/>
                <w:szCs w:val="20"/>
              </w:rPr>
            </w:pPr>
          </w:p>
        </w:tc>
      </w:tr>
      <w:bookmarkEnd w:id="4"/>
      <w:tr w:rsidR="00415A85" w:rsidRPr="00D43273" w14:paraId="1F1E57CC" w14:textId="77777777" w:rsidTr="008A310F">
        <w:tc>
          <w:tcPr>
            <w:tcW w:w="985" w:type="pct"/>
            <w:tcBorders>
              <w:top w:val="single" w:sz="4" w:space="0" w:color="auto"/>
              <w:left w:val="single" w:sz="6" w:space="0" w:color="auto"/>
              <w:bottom w:val="single" w:sz="4" w:space="0" w:color="auto"/>
              <w:right w:val="single" w:sz="6" w:space="0" w:color="auto"/>
            </w:tcBorders>
            <w:shd w:val="clear" w:color="auto" w:fill="BFBFBF" w:themeFill="background1" w:themeFillShade="BF"/>
          </w:tcPr>
          <w:p w14:paraId="20CC3FB1" w14:textId="77130E22" w:rsidR="00415A85" w:rsidRPr="00D43273" w:rsidRDefault="00415A85" w:rsidP="00C30568">
            <w:pPr>
              <w:tabs>
                <w:tab w:val="left" w:pos="-3"/>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sz w:val="20"/>
                <w:szCs w:val="20"/>
              </w:rPr>
              <w:lastRenderedPageBreak/>
              <w:t xml:space="preserve">DOMAIN IV: PROFESSIONAL RESPONSIBILITIES   </w:t>
            </w:r>
          </w:p>
        </w:tc>
        <w:tc>
          <w:tcPr>
            <w:tcW w:w="98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6B43A5F"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Does Not Meet Standard</w:t>
            </w:r>
          </w:p>
          <w:p w14:paraId="5B303CE1"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(1)</w:t>
            </w:r>
          </w:p>
        </w:tc>
        <w:tc>
          <w:tcPr>
            <w:tcW w:w="1019"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9C72EE"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Progress Toward Meeting Standard</w:t>
            </w:r>
          </w:p>
          <w:p w14:paraId="60F20394"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(2)</w:t>
            </w:r>
          </w:p>
        </w:tc>
        <w:tc>
          <w:tcPr>
            <w:tcW w:w="990"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F802CEB"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Meets Standard</w:t>
            </w:r>
          </w:p>
          <w:p w14:paraId="3347F948" w14:textId="77777777" w:rsidR="00415A85" w:rsidRPr="00D43273" w:rsidRDefault="00415A85" w:rsidP="008A310F">
            <w:pPr>
              <w:contextualSpacing/>
              <w:jc w:val="center"/>
              <w:rPr>
                <w:rFonts w:ascii="Times New Roman" w:hAnsi="Times New Roman" w:cs="Times New Roman"/>
                <w:b/>
                <w:bCs/>
                <w:sz w:val="20"/>
                <w:szCs w:val="20"/>
              </w:rPr>
            </w:pPr>
            <w:r w:rsidRPr="00D43273">
              <w:rPr>
                <w:rFonts w:ascii="Times New Roman" w:hAnsi="Times New Roman" w:cs="Times New Roman"/>
                <w:b/>
                <w:bCs/>
                <w:sz w:val="20"/>
                <w:szCs w:val="20"/>
              </w:rPr>
              <w:t>(3)</w:t>
            </w:r>
          </w:p>
        </w:tc>
        <w:tc>
          <w:tcPr>
            <w:tcW w:w="1018" w:type="pct"/>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B3304B0" w14:textId="77777777" w:rsidR="00415A85" w:rsidRPr="00D43273" w:rsidRDefault="00415A85" w:rsidP="008A310F">
            <w:pPr>
              <w:jc w:val="center"/>
              <w:rPr>
                <w:rFonts w:ascii="Times New Roman" w:hAnsi="Times New Roman" w:cs="Times New Roman"/>
                <w:b/>
                <w:bCs/>
                <w:sz w:val="20"/>
                <w:szCs w:val="20"/>
              </w:rPr>
            </w:pPr>
            <w:r w:rsidRPr="00D43273">
              <w:rPr>
                <w:rFonts w:ascii="Times New Roman" w:hAnsi="Times New Roman" w:cs="Times New Roman"/>
                <w:b/>
                <w:bCs/>
                <w:sz w:val="20"/>
                <w:szCs w:val="20"/>
              </w:rPr>
              <w:t>Exceeds Standard</w:t>
            </w:r>
          </w:p>
          <w:p w14:paraId="1F47C35C" w14:textId="77777777" w:rsidR="00415A85" w:rsidRPr="00D43273" w:rsidRDefault="00415A85" w:rsidP="008A310F">
            <w:pPr>
              <w:jc w:val="center"/>
              <w:rPr>
                <w:rFonts w:ascii="Times New Roman" w:hAnsi="Times New Roman" w:cs="Times New Roman"/>
                <w:b/>
                <w:bCs/>
                <w:sz w:val="20"/>
                <w:szCs w:val="20"/>
              </w:rPr>
            </w:pPr>
            <w:r w:rsidRPr="00D43273">
              <w:rPr>
                <w:rFonts w:ascii="Times New Roman" w:hAnsi="Times New Roman" w:cs="Times New Roman"/>
                <w:b/>
                <w:bCs/>
                <w:sz w:val="20"/>
                <w:szCs w:val="20"/>
              </w:rPr>
              <w:t>(4)</w:t>
            </w:r>
          </w:p>
        </w:tc>
      </w:tr>
      <w:tr w:rsidR="00415A85" w:rsidRPr="00D43273" w14:paraId="133326FB" w14:textId="77777777" w:rsidTr="00415A85">
        <w:trPr>
          <w:trHeight w:val="300"/>
        </w:trPr>
        <w:tc>
          <w:tcPr>
            <w:tcW w:w="5000" w:type="pct"/>
            <w:gridSpan w:val="5"/>
            <w:tcBorders>
              <w:top w:val="single" w:sz="4" w:space="0" w:color="auto"/>
              <w:left w:val="single" w:sz="6" w:space="0" w:color="auto"/>
              <w:bottom w:val="single" w:sz="4" w:space="0" w:color="auto"/>
              <w:right w:val="single" w:sz="6" w:space="0" w:color="auto"/>
            </w:tcBorders>
          </w:tcPr>
          <w:p w14:paraId="2D7C436B" w14:textId="66072636" w:rsidR="00415A85" w:rsidRPr="00D43273" w:rsidRDefault="00415A85" w:rsidP="00C30568">
            <w:pPr>
              <w:tabs>
                <w:tab w:val="left" w:pos="-3"/>
              </w:tabs>
              <w:ind w:hanging="3"/>
              <w:jc w:val="center"/>
              <w:rPr>
                <w:rFonts w:ascii="Times New Roman" w:hAnsi="Times New Roman" w:cs="Times New Roman"/>
                <w:sz w:val="20"/>
                <w:szCs w:val="20"/>
              </w:rPr>
            </w:pPr>
            <w:r w:rsidRPr="00D43273">
              <w:rPr>
                <w:rFonts w:ascii="Times New Roman" w:hAnsi="Times New Roman" w:cs="Times New Roman"/>
                <w:b/>
                <w:bCs/>
                <w:sz w:val="20"/>
                <w:szCs w:val="20"/>
              </w:rPr>
              <w:t>Sources of evidence could include class observations, reflections, post-observation conferences</w:t>
            </w:r>
          </w:p>
        </w:tc>
      </w:tr>
      <w:tr w:rsidR="00415A85" w:rsidRPr="00D43273" w14:paraId="0EC5090C" w14:textId="77777777" w:rsidTr="008A310F">
        <w:tc>
          <w:tcPr>
            <w:tcW w:w="985" w:type="pct"/>
            <w:tcBorders>
              <w:top w:val="single" w:sz="4" w:space="0" w:color="auto"/>
              <w:left w:val="single" w:sz="6" w:space="0" w:color="auto"/>
              <w:bottom w:val="single" w:sz="4" w:space="0" w:color="auto"/>
              <w:right w:val="single" w:sz="6" w:space="0" w:color="auto"/>
            </w:tcBorders>
          </w:tcPr>
          <w:p w14:paraId="26BB11A0" w14:textId="77777777" w:rsidR="00415A85" w:rsidRPr="00D43273" w:rsidRDefault="00415A85" w:rsidP="00C30568">
            <w:pPr>
              <w:tabs>
                <w:tab w:val="left" w:pos="-3"/>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A. Incorporates feedback from professionals</w:t>
            </w:r>
          </w:p>
          <w:p w14:paraId="719FED41"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p w14:paraId="1F5DD76B" w14:textId="77777777" w:rsidR="00415A85" w:rsidRPr="00C254B5" w:rsidRDefault="00415A85" w:rsidP="00C30568">
            <w:pPr>
              <w:widowControl w:val="0"/>
              <w:tabs>
                <w:tab w:val="left" w:pos="-3"/>
              </w:tabs>
              <w:autoSpaceDE w:val="0"/>
              <w:autoSpaceDN w:val="0"/>
              <w:adjustRightInd w:val="0"/>
              <w:ind w:hanging="3"/>
              <w:contextualSpacing/>
              <w:rPr>
                <w:rFonts w:ascii="Times New Roman" w:hAnsi="Times New Roman" w:cs="Times New Roman"/>
                <w:bCs/>
                <w:sz w:val="16"/>
                <w:szCs w:val="16"/>
              </w:rPr>
            </w:pPr>
            <w:proofErr w:type="spellStart"/>
            <w:r w:rsidRPr="00C254B5">
              <w:rPr>
                <w:rFonts w:ascii="Times New Roman" w:hAnsi="Times New Roman" w:cs="Times New Roman"/>
                <w:bCs/>
                <w:sz w:val="16"/>
                <w:szCs w:val="16"/>
              </w:rPr>
              <w:t>InTASC</w:t>
            </w:r>
            <w:proofErr w:type="spellEnd"/>
            <w:r w:rsidRPr="00C254B5">
              <w:rPr>
                <w:rFonts w:ascii="Times New Roman" w:hAnsi="Times New Roman" w:cs="Times New Roman"/>
                <w:bCs/>
                <w:sz w:val="16"/>
                <w:szCs w:val="16"/>
              </w:rPr>
              <w:t xml:space="preserve"> #9 Professional Learning and Ethical Practice</w:t>
            </w:r>
          </w:p>
          <w:p w14:paraId="6E1DE0A3" w14:textId="77777777" w:rsidR="00415A85" w:rsidRPr="00C254B5" w:rsidRDefault="00415A85" w:rsidP="00C30568">
            <w:pPr>
              <w:tabs>
                <w:tab w:val="left" w:pos="-3"/>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NH DOE Ed 610.02.d.1</w:t>
            </w:r>
          </w:p>
          <w:p w14:paraId="0B3FB2F9" w14:textId="77777777" w:rsidR="00415A85" w:rsidRPr="00C254B5" w:rsidRDefault="00415A85" w:rsidP="00C30568">
            <w:pPr>
              <w:tabs>
                <w:tab w:val="left" w:pos="-3"/>
              </w:tabs>
              <w:ind w:hanging="3"/>
              <w:contextualSpacing/>
              <w:rPr>
                <w:rFonts w:ascii="Times New Roman" w:hAnsi="Times New Roman" w:cs="Times New Roman"/>
                <w:bCs/>
                <w:sz w:val="16"/>
                <w:szCs w:val="16"/>
              </w:rPr>
            </w:pPr>
            <w:r w:rsidRPr="00C254B5">
              <w:rPr>
                <w:rFonts w:ascii="Times New Roman" w:hAnsi="Times New Roman" w:cs="Times New Roman"/>
                <w:bCs/>
                <w:sz w:val="16"/>
                <w:szCs w:val="16"/>
              </w:rPr>
              <w:t>Reflection and Continuous Growth</w:t>
            </w:r>
          </w:p>
          <w:p w14:paraId="3A4163B2" w14:textId="25C1A159" w:rsidR="00415A85" w:rsidRPr="00D43273" w:rsidRDefault="00415A85" w:rsidP="00C30568">
            <w:pPr>
              <w:widowControl w:val="0"/>
              <w:tabs>
                <w:tab w:val="left" w:pos="-3"/>
              </w:tabs>
              <w:autoSpaceDE w:val="0"/>
              <w:autoSpaceDN w:val="0"/>
              <w:adjustRightInd w:val="0"/>
              <w:ind w:hanging="3"/>
              <w:contextualSpacing/>
              <w:rPr>
                <w:rFonts w:ascii="Times New Roman" w:hAnsi="Times New Roman" w:cs="Times New Roman"/>
                <w:b/>
                <w:bCs/>
                <w:sz w:val="20"/>
                <w:szCs w:val="20"/>
              </w:rPr>
            </w:pPr>
            <w:r w:rsidRPr="00D43273">
              <w:rPr>
                <w:rFonts w:ascii="Times New Roman" w:hAnsi="Times New Roman" w:cs="Times New Roman"/>
                <w:bCs/>
                <w:sz w:val="20"/>
                <w:szCs w:val="20"/>
              </w:rPr>
              <w:t xml:space="preserve"> </w:t>
            </w:r>
          </w:p>
        </w:tc>
        <w:tc>
          <w:tcPr>
            <w:tcW w:w="988" w:type="pct"/>
            <w:tcBorders>
              <w:top w:val="single" w:sz="6" w:space="0" w:color="auto"/>
              <w:left w:val="single" w:sz="6" w:space="0" w:color="auto"/>
              <w:bottom w:val="single" w:sz="6" w:space="0" w:color="auto"/>
              <w:right w:val="single" w:sz="6" w:space="0" w:color="auto"/>
            </w:tcBorders>
          </w:tcPr>
          <w:p w14:paraId="799A70B0" w14:textId="0A6B12E6"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is</w:t>
            </w:r>
            <w:proofErr w:type="gramEnd"/>
            <w:r w:rsidRPr="00D43273">
              <w:rPr>
                <w:rFonts w:ascii="Times New Roman" w:hAnsi="Times New Roman" w:cs="Times New Roman"/>
                <w:sz w:val="20"/>
                <w:szCs w:val="20"/>
              </w:rPr>
              <w:t xml:space="preserve"> not receptive to feedback from professionals.</w:t>
            </w:r>
          </w:p>
        </w:tc>
        <w:tc>
          <w:tcPr>
            <w:tcW w:w="1019" w:type="pct"/>
            <w:tcBorders>
              <w:top w:val="single" w:sz="6" w:space="0" w:color="auto"/>
              <w:left w:val="single" w:sz="6" w:space="0" w:color="auto"/>
              <w:bottom w:val="single" w:sz="6" w:space="0" w:color="auto"/>
              <w:right w:val="single" w:sz="6" w:space="0" w:color="auto"/>
            </w:tcBorders>
          </w:tcPr>
          <w:p w14:paraId="5DFF98EE" w14:textId="48C0B734"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accepts</w:t>
            </w:r>
            <w:proofErr w:type="gramEnd"/>
            <w:r w:rsidRPr="00D43273">
              <w:rPr>
                <w:rFonts w:ascii="Times New Roman" w:hAnsi="Times New Roman" w:cs="Times New Roman"/>
                <w:sz w:val="20"/>
                <w:szCs w:val="20"/>
              </w:rPr>
              <w:t xml:space="preserve"> feedback from professionals, but there is little evidence to show how it is incorporated into subsequent lessons.</w:t>
            </w:r>
          </w:p>
        </w:tc>
        <w:tc>
          <w:tcPr>
            <w:tcW w:w="990" w:type="pct"/>
            <w:tcBorders>
              <w:top w:val="single" w:sz="6" w:space="0" w:color="auto"/>
              <w:left w:val="single" w:sz="6" w:space="0" w:color="auto"/>
              <w:bottom w:val="single" w:sz="6" w:space="0" w:color="auto"/>
              <w:right w:val="single" w:sz="6" w:space="0" w:color="auto"/>
            </w:tcBorders>
          </w:tcPr>
          <w:p w14:paraId="196A39CF" w14:textId="244121D4"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is</w:t>
            </w:r>
            <w:proofErr w:type="gramEnd"/>
            <w:r w:rsidRPr="00D43273">
              <w:rPr>
                <w:rFonts w:ascii="Times New Roman" w:hAnsi="Times New Roman" w:cs="Times New Roman"/>
                <w:sz w:val="20"/>
                <w:szCs w:val="20"/>
              </w:rPr>
              <w:t xml:space="preserve"> receptive to feedback and incorporates suggestions into subsequent lessons.</w:t>
            </w:r>
          </w:p>
        </w:tc>
        <w:tc>
          <w:tcPr>
            <w:tcW w:w="1018" w:type="pct"/>
            <w:tcBorders>
              <w:top w:val="single" w:sz="6" w:space="0" w:color="auto"/>
              <w:left w:val="single" w:sz="6" w:space="0" w:color="auto"/>
              <w:bottom w:val="single" w:sz="6" w:space="0" w:color="auto"/>
              <w:right w:val="single" w:sz="6" w:space="0" w:color="auto"/>
            </w:tcBorders>
          </w:tcPr>
          <w:p w14:paraId="61AB96CC" w14:textId="71BB96FB"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seeks out feedback and incorporates new ideas and suggestions into subsequent lessons. </w:t>
            </w:r>
          </w:p>
        </w:tc>
      </w:tr>
      <w:tr w:rsidR="00415A85" w:rsidRPr="00D43273" w14:paraId="524BD1DB" w14:textId="77777777" w:rsidTr="008A310F">
        <w:tc>
          <w:tcPr>
            <w:tcW w:w="985" w:type="pct"/>
            <w:tcBorders>
              <w:top w:val="single" w:sz="4" w:space="0" w:color="auto"/>
              <w:left w:val="single" w:sz="6" w:space="0" w:color="auto"/>
              <w:bottom w:val="single" w:sz="4" w:space="0" w:color="auto"/>
              <w:right w:val="single" w:sz="6" w:space="0" w:color="auto"/>
            </w:tcBorders>
          </w:tcPr>
          <w:p w14:paraId="7AC49435"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sz w:val="20"/>
                <w:szCs w:val="20"/>
              </w:rPr>
            </w:pPr>
            <w:r w:rsidRPr="00D43273">
              <w:rPr>
                <w:rFonts w:ascii="Times New Roman" w:hAnsi="Times New Roman" w:cs="Times New Roman"/>
                <w:b/>
                <w:bCs/>
                <w:sz w:val="20"/>
                <w:szCs w:val="20"/>
              </w:rPr>
              <w:t>B. Collects and analyzes data to inform decision-making</w:t>
            </w:r>
          </w:p>
          <w:p w14:paraId="6276C005"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p w14:paraId="00B168F2"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p w14:paraId="78EA3DF5" w14:textId="77777777" w:rsidR="00415A85" w:rsidRPr="00D43273" w:rsidRDefault="00415A85" w:rsidP="00C30568">
            <w:pPr>
              <w:tabs>
                <w:tab w:val="left" w:pos="-3"/>
              </w:tabs>
              <w:ind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4D57E646" w14:textId="3113B952"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Candidate does not collect learner data.</w:t>
            </w:r>
          </w:p>
        </w:tc>
        <w:tc>
          <w:tcPr>
            <w:tcW w:w="1019" w:type="pct"/>
            <w:tcBorders>
              <w:top w:val="single" w:sz="6" w:space="0" w:color="auto"/>
              <w:left w:val="single" w:sz="6" w:space="0" w:color="auto"/>
              <w:bottom w:val="single" w:sz="6" w:space="0" w:color="auto"/>
              <w:right w:val="single" w:sz="6" w:space="0" w:color="auto"/>
            </w:tcBorders>
          </w:tcPr>
          <w:p w14:paraId="4029F873" w14:textId="5CB95B7A"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has</w:t>
            </w:r>
            <w:proofErr w:type="gramEnd"/>
            <w:r w:rsidRPr="00D43273">
              <w:rPr>
                <w:rFonts w:ascii="Times New Roman" w:hAnsi="Times New Roman" w:cs="Times New Roman"/>
                <w:sz w:val="20"/>
                <w:szCs w:val="20"/>
              </w:rPr>
              <w:t xml:space="preserve"> a system to collect learner data </w:t>
            </w:r>
            <w:proofErr w:type="gramStart"/>
            <w:r w:rsidRPr="00D43273">
              <w:rPr>
                <w:rFonts w:ascii="Times New Roman" w:hAnsi="Times New Roman" w:cs="Times New Roman"/>
                <w:sz w:val="20"/>
                <w:szCs w:val="20"/>
              </w:rPr>
              <w:t>but</w:t>
            </w:r>
            <w:proofErr w:type="gramEnd"/>
            <w:r w:rsidRPr="00D43273">
              <w:rPr>
                <w:rFonts w:ascii="Times New Roman" w:hAnsi="Times New Roman" w:cs="Times New Roman"/>
                <w:sz w:val="20"/>
                <w:szCs w:val="20"/>
              </w:rPr>
              <w:t xml:space="preserve"> </w:t>
            </w:r>
            <w:proofErr w:type="gramStart"/>
            <w:r w:rsidRPr="00D43273">
              <w:rPr>
                <w:rFonts w:ascii="Times New Roman" w:hAnsi="Times New Roman" w:cs="Times New Roman"/>
                <w:sz w:val="20"/>
                <w:szCs w:val="20"/>
              </w:rPr>
              <w:t>does</w:t>
            </w:r>
            <w:proofErr w:type="gramEnd"/>
            <w:r w:rsidRPr="00D43273">
              <w:rPr>
                <w:rFonts w:ascii="Times New Roman" w:hAnsi="Times New Roman" w:cs="Times New Roman"/>
                <w:sz w:val="20"/>
                <w:szCs w:val="20"/>
              </w:rPr>
              <w:t xml:space="preserve"> not use the data to inform decision making.</w:t>
            </w:r>
          </w:p>
        </w:tc>
        <w:tc>
          <w:tcPr>
            <w:tcW w:w="990" w:type="pct"/>
            <w:tcBorders>
              <w:top w:val="single" w:sz="6" w:space="0" w:color="auto"/>
              <w:left w:val="single" w:sz="6" w:space="0" w:color="auto"/>
              <w:bottom w:val="single" w:sz="6" w:space="0" w:color="auto"/>
              <w:right w:val="single" w:sz="6" w:space="0" w:color="auto"/>
            </w:tcBorders>
          </w:tcPr>
          <w:p w14:paraId="252D38A2" w14:textId="4DF730BF"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has</w:t>
            </w:r>
            <w:proofErr w:type="gramEnd"/>
            <w:r w:rsidRPr="00D43273">
              <w:rPr>
                <w:rFonts w:ascii="Times New Roman" w:hAnsi="Times New Roman" w:cs="Times New Roman"/>
                <w:sz w:val="20"/>
                <w:szCs w:val="20"/>
              </w:rPr>
              <w:t xml:space="preserve"> a system to collect learner data and uses a range of analytical techniques (e.g., qualitative and quantitative) to inform decision-making. </w:t>
            </w:r>
          </w:p>
        </w:tc>
        <w:tc>
          <w:tcPr>
            <w:tcW w:w="1018" w:type="pct"/>
            <w:tcBorders>
              <w:top w:val="single" w:sz="6" w:space="0" w:color="auto"/>
              <w:left w:val="single" w:sz="6" w:space="0" w:color="auto"/>
              <w:bottom w:val="single" w:sz="6" w:space="0" w:color="auto"/>
              <w:right w:val="single" w:sz="6" w:space="0" w:color="auto"/>
            </w:tcBorders>
          </w:tcPr>
          <w:p w14:paraId="52E2650F" w14:textId="1F15F43E"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has a system to collect learner data; uses a range of analytical techniques (e.g., qualitative and quantitative) to inform decision-making and differentiate instruction; and shares that information with additional stakeholders to benefit the learner. </w:t>
            </w:r>
          </w:p>
        </w:tc>
      </w:tr>
      <w:tr w:rsidR="00415A85" w:rsidRPr="00D43273" w14:paraId="58EFA85F" w14:textId="77777777" w:rsidTr="008A310F">
        <w:tc>
          <w:tcPr>
            <w:tcW w:w="985" w:type="pct"/>
            <w:tcBorders>
              <w:top w:val="single" w:sz="4" w:space="0" w:color="auto"/>
              <w:left w:val="single" w:sz="6" w:space="0" w:color="auto"/>
              <w:bottom w:val="single" w:sz="4" w:space="0" w:color="auto"/>
              <w:right w:val="single" w:sz="6" w:space="0" w:color="auto"/>
            </w:tcBorders>
          </w:tcPr>
          <w:p w14:paraId="4B9ACBFF"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C. Maintains collaborative relationships with colleagues, schools, families, and community</w:t>
            </w:r>
          </w:p>
          <w:p w14:paraId="0C90C331"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
              <w:contextualSpacing/>
              <w:rPr>
                <w:rFonts w:ascii="Times New Roman" w:hAnsi="Times New Roman" w:cs="Times New Roman"/>
                <w:b/>
                <w:bCs/>
                <w:sz w:val="20"/>
                <w:szCs w:val="20"/>
              </w:rPr>
            </w:pPr>
          </w:p>
          <w:p w14:paraId="289CE234" w14:textId="77777777" w:rsidR="00415A85" w:rsidRPr="00C254B5"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#10 Leadership and Collaboration</w:t>
            </w:r>
          </w:p>
          <w:p w14:paraId="259EAF99" w14:textId="77777777" w:rsidR="00415A85" w:rsidRPr="00C254B5"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16"/>
                <w:szCs w:val="16"/>
              </w:rPr>
            </w:pPr>
            <w:r w:rsidRPr="00C254B5">
              <w:rPr>
                <w:rFonts w:ascii="Times New Roman" w:hAnsi="Times New Roman" w:cs="Times New Roman"/>
                <w:sz w:val="16"/>
                <w:szCs w:val="16"/>
              </w:rPr>
              <w:t xml:space="preserve">NH DOE Ed 610.02.d.2 </w:t>
            </w:r>
          </w:p>
          <w:p w14:paraId="53C337BA" w14:textId="77777777" w:rsidR="00415A85" w:rsidRPr="00C254B5"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16"/>
                <w:szCs w:val="16"/>
              </w:rPr>
            </w:pPr>
            <w:r w:rsidRPr="00C254B5">
              <w:rPr>
                <w:rFonts w:ascii="Times New Roman" w:hAnsi="Times New Roman" w:cs="Times New Roman"/>
                <w:sz w:val="16"/>
                <w:szCs w:val="16"/>
              </w:rPr>
              <w:t>Collaboration</w:t>
            </w:r>
          </w:p>
          <w:p w14:paraId="1282459E"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2AB580DD" w14:textId="033DCECA"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maintain mutually supportive and cooperative relationships.</w:t>
            </w:r>
          </w:p>
        </w:tc>
        <w:tc>
          <w:tcPr>
            <w:tcW w:w="1019" w:type="pct"/>
            <w:tcBorders>
              <w:top w:val="single" w:sz="6" w:space="0" w:color="auto"/>
              <w:left w:val="single" w:sz="6" w:space="0" w:color="auto"/>
              <w:bottom w:val="single" w:sz="6" w:space="0" w:color="auto"/>
              <w:right w:val="single" w:sz="6" w:space="0" w:color="auto"/>
            </w:tcBorders>
          </w:tcPr>
          <w:p w14:paraId="101D562F" w14:textId="7532C44A"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Candidate maintains cordial relationships with colleagues and within the school to fulfill required responsibilities.</w:t>
            </w:r>
          </w:p>
        </w:tc>
        <w:tc>
          <w:tcPr>
            <w:tcW w:w="990" w:type="pct"/>
            <w:tcBorders>
              <w:top w:val="single" w:sz="6" w:space="0" w:color="auto"/>
              <w:left w:val="single" w:sz="6" w:space="0" w:color="auto"/>
              <w:bottom w:val="single" w:sz="6" w:space="0" w:color="auto"/>
              <w:right w:val="single" w:sz="6" w:space="0" w:color="auto"/>
            </w:tcBorders>
          </w:tcPr>
          <w:p w14:paraId="50800FE1" w14:textId="37A151D5"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maintains mutually supportive and cooperative relationships with colleagues within the schools, with families, and with the community to fulfill required responsibilities, seeking leadership opportunities where available. </w:t>
            </w:r>
          </w:p>
        </w:tc>
        <w:tc>
          <w:tcPr>
            <w:tcW w:w="1018" w:type="pct"/>
            <w:tcBorders>
              <w:top w:val="single" w:sz="6" w:space="0" w:color="auto"/>
              <w:left w:val="single" w:sz="6" w:space="0" w:color="auto"/>
              <w:bottom w:val="single" w:sz="6" w:space="0" w:color="auto"/>
              <w:right w:val="single" w:sz="6" w:space="0" w:color="auto"/>
            </w:tcBorders>
          </w:tcPr>
          <w:p w14:paraId="5BEE1D87" w14:textId="42CD2807" w:rsidR="00415A85" w:rsidRPr="00D43273" w:rsidRDefault="00415A85" w:rsidP="00415A85">
            <w:pPr>
              <w:rPr>
                <w:rFonts w:ascii="Times New Roman" w:hAnsi="Times New Roman" w:cs="Times New Roman"/>
                <w:sz w:val="20"/>
                <w:szCs w:val="20"/>
              </w:rPr>
            </w:pPr>
            <w:proofErr w:type="gramStart"/>
            <w:r w:rsidRPr="00D43273">
              <w:rPr>
                <w:rFonts w:ascii="Times New Roman" w:hAnsi="Times New Roman" w:cs="Times New Roman"/>
                <w:sz w:val="20"/>
                <w:szCs w:val="20"/>
              </w:rPr>
              <w:t>Candidate takes</w:t>
            </w:r>
            <w:proofErr w:type="gramEnd"/>
            <w:r w:rsidRPr="00D43273">
              <w:rPr>
                <w:rFonts w:ascii="Times New Roman" w:hAnsi="Times New Roman" w:cs="Times New Roman"/>
                <w:sz w:val="20"/>
                <w:szCs w:val="20"/>
              </w:rPr>
              <w:t xml:space="preserve"> the initiative to maintain mutually supportive and cooperative relationships with colleagues within the schools, with families, and with the community, seeking and/or creating leadership opportunities where available.</w:t>
            </w:r>
          </w:p>
        </w:tc>
      </w:tr>
      <w:tr w:rsidR="00415A85" w:rsidRPr="00D43273" w14:paraId="73F48A4B" w14:textId="77777777" w:rsidTr="008A310F">
        <w:tc>
          <w:tcPr>
            <w:tcW w:w="985" w:type="pct"/>
            <w:tcBorders>
              <w:top w:val="single" w:sz="4" w:space="0" w:color="auto"/>
              <w:left w:val="single" w:sz="6" w:space="0" w:color="auto"/>
              <w:bottom w:val="single" w:sz="4" w:space="0" w:color="auto"/>
              <w:right w:val="single" w:sz="6" w:space="0" w:color="auto"/>
            </w:tcBorders>
          </w:tcPr>
          <w:p w14:paraId="139663FF"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b/>
                <w:bCs/>
                <w:sz w:val="20"/>
                <w:szCs w:val="20"/>
              </w:rPr>
            </w:pPr>
            <w:r w:rsidRPr="00D43273">
              <w:rPr>
                <w:rFonts w:ascii="Times New Roman" w:hAnsi="Times New Roman" w:cs="Times New Roman"/>
                <w:b/>
                <w:bCs/>
                <w:sz w:val="20"/>
                <w:szCs w:val="20"/>
              </w:rPr>
              <w:t>D. Engages in reflective practice</w:t>
            </w:r>
          </w:p>
          <w:p w14:paraId="0B86F4F9"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
              <w:contextualSpacing/>
              <w:rPr>
                <w:rFonts w:ascii="Times New Roman" w:hAnsi="Times New Roman" w:cs="Times New Roman"/>
                <w:b/>
                <w:bCs/>
                <w:sz w:val="20"/>
                <w:szCs w:val="20"/>
              </w:rPr>
            </w:pPr>
          </w:p>
          <w:p w14:paraId="5370A4EF" w14:textId="77777777" w:rsidR="00415A85" w:rsidRPr="00C254B5"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sz w:val="16"/>
                <w:szCs w:val="16"/>
              </w:rPr>
            </w:pPr>
            <w:proofErr w:type="spellStart"/>
            <w:r w:rsidRPr="00C254B5">
              <w:rPr>
                <w:rFonts w:ascii="Times New Roman" w:hAnsi="Times New Roman" w:cs="Times New Roman"/>
                <w:sz w:val="16"/>
                <w:szCs w:val="16"/>
              </w:rPr>
              <w:t>InTASC</w:t>
            </w:r>
            <w:proofErr w:type="spellEnd"/>
            <w:r w:rsidRPr="00C254B5">
              <w:rPr>
                <w:rFonts w:ascii="Times New Roman" w:hAnsi="Times New Roman" w:cs="Times New Roman"/>
                <w:sz w:val="16"/>
                <w:szCs w:val="16"/>
              </w:rPr>
              <w:t xml:space="preserve"> #9 Professional Learning and Ethical Practice</w:t>
            </w:r>
          </w:p>
          <w:p w14:paraId="237452AC" w14:textId="77777777" w:rsidR="00415A85" w:rsidRPr="00C254B5"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 w:firstLine="3"/>
              <w:contextualSpacing/>
              <w:rPr>
                <w:rFonts w:ascii="Times New Roman" w:hAnsi="Times New Roman" w:cs="Times New Roman"/>
                <w:sz w:val="16"/>
                <w:szCs w:val="16"/>
              </w:rPr>
            </w:pPr>
            <w:r w:rsidRPr="00C254B5">
              <w:rPr>
                <w:rFonts w:ascii="Times New Roman" w:hAnsi="Times New Roman" w:cs="Times New Roman"/>
                <w:sz w:val="16"/>
                <w:szCs w:val="16"/>
              </w:rPr>
              <w:t>NH DOE Ed 610.02.d.1</w:t>
            </w:r>
          </w:p>
          <w:p w14:paraId="3EBC5AB5" w14:textId="40944EE6"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 w:firstLine="3"/>
              <w:contextualSpacing/>
              <w:rPr>
                <w:rFonts w:ascii="Times New Roman" w:hAnsi="Times New Roman" w:cs="Times New Roman"/>
                <w:b/>
                <w:bCs/>
                <w:sz w:val="20"/>
                <w:szCs w:val="20"/>
              </w:rPr>
            </w:pPr>
            <w:r w:rsidRPr="00C254B5">
              <w:rPr>
                <w:rFonts w:ascii="Times New Roman" w:hAnsi="Times New Roman" w:cs="Times New Roman"/>
                <w:sz w:val="16"/>
                <w:szCs w:val="16"/>
              </w:rPr>
              <w:t>Reflection and Continuous Growth</w:t>
            </w:r>
          </w:p>
        </w:tc>
        <w:tc>
          <w:tcPr>
            <w:tcW w:w="988" w:type="pct"/>
            <w:tcBorders>
              <w:top w:val="single" w:sz="6" w:space="0" w:color="auto"/>
              <w:left w:val="single" w:sz="6" w:space="0" w:color="auto"/>
              <w:bottom w:val="single" w:sz="6" w:space="0" w:color="auto"/>
              <w:right w:val="single" w:sz="6" w:space="0" w:color="auto"/>
            </w:tcBorders>
          </w:tcPr>
          <w:p w14:paraId="5AF0B675" w14:textId="14A3B329" w:rsidR="00415A85" w:rsidRPr="00D43273" w:rsidRDefault="00415A85" w:rsidP="00415A85">
            <w:pPr>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does not use reflection and learner data to analyze and guide instructional decision </w:t>
            </w:r>
            <w:proofErr w:type="gramStart"/>
            <w:r w:rsidRPr="00D43273">
              <w:rPr>
                <w:rFonts w:ascii="Times New Roman" w:hAnsi="Times New Roman" w:cs="Times New Roman"/>
                <w:sz w:val="20"/>
                <w:szCs w:val="20"/>
              </w:rPr>
              <w:t>making, and</w:t>
            </w:r>
            <w:proofErr w:type="gramEnd"/>
            <w:r w:rsidRPr="00D43273">
              <w:rPr>
                <w:rFonts w:ascii="Times New Roman" w:hAnsi="Times New Roman" w:cs="Times New Roman"/>
                <w:sz w:val="20"/>
                <w:szCs w:val="20"/>
              </w:rPr>
              <w:t xml:space="preserve"> adjust instruction. </w:t>
            </w:r>
          </w:p>
        </w:tc>
        <w:tc>
          <w:tcPr>
            <w:tcW w:w="1019" w:type="pct"/>
            <w:tcBorders>
              <w:top w:val="single" w:sz="6" w:space="0" w:color="auto"/>
              <w:left w:val="single" w:sz="6" w:space="0" w:color="auto"/>
              <w:bottom w:val="single" w:sz="6" w:space="0" w:color="auto"/>
              <w:right w:val="single" w:sz="6" w:space="0" w:color="auto"/>
            </w:tcBorders>
          </w:tcPr>
          <w:p w14:paraId="671CEB0F"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reflects on own practice to analyze and guide instructional decision </w:t>
            </w:r>
            <w:proofErr w:type="gramStart"/>
            <w:r w:rsidRPr="00D43273">
              <w:rPr>
                <w:rFonts w:ascii="Times New Roman" w:hAnsi="Times New Roman" w:cs="Times New Roman"/>
                <w:sz w:val="20"/>
                <w:szCs w:val="20"/>
              </w:rPr>
              <w:t>making, and</w:t>
            </w:r>
            <w:proofErr w:type="gramEnd"/>
            <w:r w:rsidRPr="00D43273">
              <w:rPr>
                <w:rFonts w:ascii="Times New Roman" w:hAnsi="Times New Roman" w:cs="Times New Roman"/>
                <w:sz w:val="20"/>
                <w:szCs w:val="20"/>
              </w:rPr>
              <w:t xml:space="preserve"> adjust instruction.</w:t>
            </w:r>
          </w:p>
          <w:p w14:paraId="5F948523" w14:textId="77777777" w:rsidR="00415A85" w:rsidRPr="00D43273" w:rsidRDefault="00415A85" w:rsidP="00415A85">
            <w:pPr>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5B727D02"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r w:rsidRPr="00D43273">
              <w:rPr>
                <w:rFonts w:ascii="Times New Roman" w:hAnsi="Times New Roman" w:cs="Times New Roman"/>
                <w:sz w:val="20"/>
                <w:szCs w:val="20"/>
              </w:rPr>
              <w:t xml:space="preserve">Candidate reflects on own practice and uses evidence to analyze and guide instructional decision </w:t>
            </w:r>
            <w:proofErr w:type="gramStart"/>
            <w:r w:rsidRPr="00D43273">
              <w:rPr>
                <w:rFonts w:ascii="Times New Roman" w:hAnsi="Times New Roman" w:cs="Times New Roman"/>
                <w:sz w:val="20"/>
                <w:szCs w:val="20"/>
              </w:rPr>
              <w:t>making, and</w:t>
            </w:r>
            <w:proofErr w:type="gramEnd"/>
            <w:r w:rsidRPr="00D43273">
              <w:rPr>
                <w:rFonts w:ascii="Times New Roman" w:hAnsi="Times New Roman" w:cs="Times New Roman"/>
                <w:sz w:val="20"/>
                <w:szCs w:val="20"/>
              </w:rPr>
              <w:t xml:space="preserve"> adjust instruction.</w:t>
            </w:r>
          </w:p>
          <w:p w14:paraId="5FC4795D" w14:textId="77777777" w:rsidR="00415A85" w:rsidRPr="00D43273" w:rsidRDefault="00415A85" w:rsidP="00415A85">
            <w:pPr>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0F70C2F9" w14:textId="52329868" w:rsidR="00415A85" w:rsidRPr="00D43273" w:rsidRDefault="00415A85" w:rsidP="00415A85">
            <w:pPr>
              <w:rPr>
                <w:rFonts w:ascii="Times New Roman" w:hAnsi="Times New Roman" w:cs="Times New Roman"/>
                <w:sz w:val="20"/>
                <w:szCs w:val="20"/>
              </w:rPr>
            </w:pPr>
            <w:r w:rsidRPr="00D43273">
              <w:rPr>
                <w:rFonts w:ascii="Times New Roman" w:hAnsi="Times New Roman" w:cs="Times New Roman"/>
                <w:sz w:val="20"/>
                <w:szCs w:val="20"/>
              </w:rPr>
              <w:t xml:space="preserve">Candidate initiates the use of reflection and evidence to analyze and guide instructional decision </w:t>
            </w:r>
            <w:proofErr w:type="gramStart"/>
            <w:r w:rsidRPr="00D43273">
              <w:rPr>
                <w:rFonts w:ascii="Times New Roman" w:hAnsi="Times New Roman" w:cs="Times New Roman"/>
                <w:sz w:val="20"/>
                <w:szCs w:val="20"/>
              </w:rPr>
              <w:t>making, and</w:t>
            </w:r>
            <w:proofErr w:type="gramEnd"/>
            <w:r w:rsidRPr="00D43273">
              <w:rPr>
                <w:rFonts w:ascii="Times New Roman" w:hAnsi="Times New Roman" w:cs="Times New Roman"/>
                <w:sz w:val="20"/>
                <w:szCs w:val="20"/>
              </w:rPr>
              <w:t xml:space="preserve"> adjust instruction. </w:t>
            </w:r>
          </w:p>
        </w:tc>
      </w:tr>
      <w:tr w:rsidR="00415A85" w:rsidRPr="00D43273" w14:paraId="53A45A47" w14:textId="77777777" w:rsidTr="008A310F">
        <w:tc>
          <w:tcPr>
            <w:tcW w:w="985" w:type="pct"/>
            <w:tcBorders>
              <w:top w:val="single" w:sz="4" w:space="0" w:color="auto"/>
              <w:left w:val="single" w:sz="6" w:space="0" w:color="auto"/>
              <w:bottom w:val="single" w:sz="4" w:space="0" w:color="auto"/>
              <w:right w:val="single" w:sz="6" w:space="0" w:color="auto"/>
            </w:tcBorders>
          </w:tcPr>
          <w:p w14:paraId="23642720"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
              <w:contextualSpacing/>
              <w:rPr>
                <w:rFonts w:ascii="Times New Roman" w:hAnsi="Times New Roman" w:cs="Times New Roman"/>
                <w:b/>
                <w:bCs/>
                <w:sz w:val="20"/>
                <w:szCs w:val="20"/>
              </w:rPr>
            </w:pPr>
            <w:r w:rsidRPr="00D43273">
              <w:rPr>
                <w:rFonts w:ascii="Times New Roman" w:hAnsi="Times New Roman" w:cs="Times New Roman"/>
                <w:b/>
                <w:bCs/>
                <w:sz w:val="20"/>
                <w:szCs w:val="20"/>
              </w:rPr>
              <w:t>E. Demonstrates professional and ethical conduct</w:t>
            </w:r>
          </w:p>
          <w:p w14:paraId="16E129E1" w14:textId="77777777" w:rsidR="00415A85" w:rsidRPr="00D43273" w:rsidRDefault="00415A85" w:rsidP="00C30568">
            <w:pPr>
              <w:tabs>
                <w:tab w:val="left" w:pos="-3"/>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2" w:hanging="3"/>
              <w:contextualSpacing/>
              <w:rPr>
                <w:rFonts w:ascii="Times New Roman" w:hAnsi="Times New Roman" w:cs="Times New Roman"/>
                <w:b/>
                <w:bCs/>
                <w:sz w:val="20"/>
                <w:szCs w:val="20"/>
              </w:rPr>
            </w:pPr>
          </w:p>
        </w:tc>
        <w:tc>
          <w:tcPr>
            <w:tcW w:w="988" w:type="pct"/>
            <w:tcBorders>
              <w:top w:val="single" w:sz="6" w:space="0" w:color="auto"/>
              <w:left w:val="single" w:sz="6" w:space="0" w:color="auto"/>
              <w:bottom w:val="single" w:sz="6" w:space="0" w:color="auto"/>
              <w:right w:val="single" w:sz="6" w:space="0" w:color="auto"/>
            </w:tcBorders>
          </w:tcPr>
          <w:p w14:paraId="57104F8A" w14:textId="543DBBB5" w:rsidR="00415A85" w:rsidRPr="00D43273" w:rsidRDefault="00415A85" w:rsidP="00415A85">
            <w:pPr>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does</w:t>
            </w:r>
            <w:proofErr w:type="gramEnd"/>
            <w:r w:rsidRPr="00D43273">
              <w:rPr>
                <w:rFonts w:ascii="Times New Roman" w:hAnsi="Times New Roman" w:cs="Times New Roman"/>
                <w:sz w:val="20"/>
                <w:szCs w:val="20"/>
              </w:rPr>
              <w:t xml:space="preserve"> not demonstrate professional and ethical conduct. </w:t>
            </w:r>
          </w:p>
        </w:tc>
        <w:tc>
          <w:tcPr>
            <w:tcW w:w="1019" w:type="pct"/>
            <w:tcBorders>
              <w:top w:val="single" w:sz="6" w:space="0" w:color="auto"/>
              <w:left w:val="single" w:sz="6" w:space="0" w:color="auto"/>
              <w:bottom w:val="single" w:sz="6" w:space="0" w:color="auto"/>
              <w:right w:val="single" w:sz="6" w:space="0" w:color="auto"/>
            </w:tcBorders>
          </w:tcPr>
          <w:p w14:paraId="5F56FAB9"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r w:rsidRPr="00D43273">
              <w:rPr>
                <w:rFonts w:ascii="Times New Roman" w:hAnsi="Times New Roman" w:cs="Times New Roman"/>
                <w:sz w:val="20"/>
                <w:szCs w:val="20"/>
              </w:rPr>
              <w:t>Candidate is working to demonstrate professional and ethical conduct.</w:t>
            </w:r>
          </w:p>
          <w:p w14:paraId="27C840D1"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p>
        </w:tc>
        <w:tc>
          <w:tcPr>
            <w:tcW w:w="990" w:type="pct"/>
            <w:tcBorders>
              <w:top w:val="single" w:sz="6" w:space="0" w:color="auto"/>
              <w:left w:val="single" w:sz="6" w:space="0" w:color="auto"/>
              <w:bottom w:val="single" w:sz="6" w:space="0" w:color="auto"/>
              <w:right w:val="single" w:sz="6" w:space="0" w:color="auto"/>
            </w:tcBorders>
          </w:tcPr>
          <w:p w14:paraId="26DD8198"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r w:rsidRPr="00D43273">
              <w:rPr>
                <w:rFonts w:ascii="Times New Roman" w:hAnsi="Times New Roman" w:cs="Times New Roman"/>
                <w:sz w:val="20"/>
                <w:szCs w:val="20"/>
              </w:rPr>
              <w:t>Candidate demonstrates professional and ethical conduct.</w:t>
            </w:r>
          </w:p>
          <w:p w14:paraId="486B6A0B"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p>
        </w:tc>
        <w:tc>
          <w:tcPr>
            <w:tcW w:w="1018" w:type="pct"/>
            <w:tcBorders>
              <w:top w:val="single" w:sz="6" w:space="0" w:color="auto"/>
              <w:left w:val="single" w:sz="6" w:space="0" w:color="auto"/>
              <w:bottom w:val="single" w:sz="6" w:space="0" w:color="auto"/>
              <w:right w:val="single" w:sz="6" w:space="0" w:color="auto"/>
            </w:tcBorders>
          </w:tcPr>
          <w:p w14:paraId="1AC17DC3" w14:textId="77777777" w:rsidR="00415A85" w:rsidRPr="00D43273" w:rsidRDefault="00415A85" w:rsidP="00415A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ontextualSpacing/>
              <w:rPr>
                <w:rFonts w:ascii="Times New Roman" w:hAnsi="Times New Roman" w:cs="Times New Roman"/>
                <w:sz w:val="20"/>
                <w:szCs w:val="20"/>
              </w:rPr>
            </w:pPr>
            <w:proofErr w:type="gramStart"/>
            <w:r w:rsidRPr="00D43273">
              <w:rPr>
                <w:rFonts w:ascii="Times New Roman" w:hAnsi="Times New Roman" w:cs="Times New Roman"/>
                <w:sz w:val="20"/>
                <w:szCs w:val="20"/>
              </w:rPr>
              <w:t>Candidate demonstrates</w:t>
            </w:r>
            <w:proofErr w:type="gramEnd"/>
            <w:r w:rsidRPr="00D43273">
              <w:rPr>
                <w:rFonts w:ascii="Times New Roman" w:hAnsi="Times New Roman" w:cs="Times New Roman"/>
                <w:sz w:val="20"/>
                <w:szCs w:val="20"/>
              </w:rPr>
              <w:t xml:space="preserve"> professional and ethical conduct and promotes their use across settings.</w:t>
            </w:r>
          </w:p>
          <w:p w14:paraId="5BCFF2D9" w14:textId="77777777" w:rsidR="00415A85" w:rsidRPr="00D43273" w:rsidRDefault="00415A85" w:rsidP="00415A85">
            <w:pPr>
              <w:rPr>
                <w:rFonts w:ascii="Times New Roman" w:hAnsi="Times New Roman" w:cs="Times New Roman"/>
                <w:sz w:val="20"/>
                <w:szCs w:val="20"/>
              </w:rPr>
            </w:pPr>
          </w:p>
        </w:tc>
      </w:tr>
      <w:bookmarkEnd w:id="0"/>
    </w:tbl>
    <w:p w14:paraId="1CEA5475" w14:textId="77777777" w:rsidR="00712D50" w:rsidRPr="00A40E32" w:rsidRDefault="00712D50" w:rsidP="00A40E32">
      <w:pPr>
        <w:tabs>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 w:val="left" w:pos="10080"/>
        </w:tabs>
        <w:rPr>
          <w:rFonts w:ascii="Times New Roman" w:hAnsi="Times New Roman" w:cs="Times New Roman"/>
          <w:sz w:val="20"/>
        </w:rPr>
      </w:pPr>
    </w:p>
    <w:sectPr w:rsidR="00712D50" w:rsidRPr="00A40E32" w:rsidSect="002E3FF6">
      <w:footerReference w:type="default" r:id="rId7"/>
      <w:headerReference w:type="first" r:id="rId8"/>
      <w:pgSz w:w="15840" w:h="12240" w:orient="landscape"/>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8F681" w14:textId="77777777" w:rsidR="00BF669A" w:rsidRDefault="00BF669A" w:rsidP="00F96B81">
      <w:r>
        <w:separator/>
      </w:r>
    </w:p>
  </w:endnote>
  <w:endnote w:type="continuationSeparator" w:id="0">
    <w:p w14:paraId="65FC3805" w14:textId="77777777" w:rsidR="00BF669A" w:rsidRDefault="00BF669A" w:rsidP="00F9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7F48C" w14:textId="2A73F80F" w:rsidR="00166954" w:rsidRPr="002E3FF6" w:rsidRDefault="00166954" w:rsidP="002E3FF6">
    <w:pPr>
      <w:pStyle w:val="Footer"/>
      <w:jc w:val="right"/>
      <w:rPr>
        <w:sz w:val="22"/>
        <w:szCs w:val="22"/>
      </w:rPr>
    </w:pPr>
    <w:r w:rsidRPr="002E3FF6">
      <w:rPr>
        <w:sz w:val="22"/>
        <w:szCs w:val="22"/>
      </w:rPr>
      <w:t>Reviewed 9-2025</w:t>
    </w:r>
  </w:p>
  <w:p w14:paraId="0DBBDE4B" w14:textId="786DE0DA" w:rsidR="00F96B81" w:rsidRDefault="00F96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F0FF" w14:textId="77777777" w:rsidR="00BF669A" w:rsidRDefault="00BF669A" w:rsidP="00F96B81">
      <w:r>
        <w:separator/>
      </w:r>
    </w:p>
  </w:footnote>
  <w:footnote w:type="continuationSeparator" w:id="0">
    <w:p w14:paraId="4907148F" w14:textId="77777777" w:rsidR="00BF669A" w:rsidRDefault="00BF669A" w:rsidP="00F96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F182" w14:textId="77777777" w:rsidR="002E3FF6" w:rsidRPr="00A711CF" w:rsidRDefault="002E3FF6" w:rsidP="002E3F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cs="Times New Roman"/>
        <w:b/>
      </w:rPr>
    </w:pPr>
    <w:r w:rsidRPr="00A711CF">
      <w:rPr>
        <w:rFonts w:ascii="Times New Roman" w:hAnsi="Times New Roman" w:cs="Times New Roman"/>
        <w:b/>
      </w:rPr>
      <w:t>THE CLINICAL EXPERIENCE EVALUATION</w:t>
    </w:r>
  </w:p>
  <w:p w14:paraId="25FF9775" w14:textId="77777777" w:rsidR="002E3FF6" w:rsidRDefault="002E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E3F1A"/>
    <w:multiLevelType w:val="hybridMultilevel"/>
    <w:tmpl w:val="B92C51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345876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8B"/>
    <w:rsid w:val="0007556C"/>
    <w:rsid w:val="000C71AC"/>
    <w:rsid w:val="00166954"/>
    <w:rsid w:val="001F7D6E"/>
    <w:rsid w:val="002203C3"/>
    <w:rsid w:val="002210EA"/>
    <w:rsid w:val="00251833"/>
    <w:rsid w:val="002A3A03"/>
    <w:rsid w:val="002E3FF6"/>
    <w:rsid w:val="0033F626"/>
    <w:rsid w:val="00380FAE"/>
    <w:rsid w:val="00397733"/>
    <w:rsid w:val="003A1698"/>
    <w:rsid w:val="003D528D"/>
    <w:rsid w:val="003F4635"/>
    <w:rsid w:val="00415A85"/>
    <w:rsid w:val="00480DF3"/>
    <w:rsid w:val="004F28B2"/>
    <w:rsid w:val="004F38CB"/>
    <w:rsid w:val="00693E27"/>
    <w:rsid w:val="007036D1"/>
    <w:rsid w:val="00712D50"/>
    <w:rsid w:val="007203C0"/>
    <w:rsid w:val="007518FC"/>
    <w:rsid w:val="007D4F2D"/>
    <w:rsid w:val="007E66E5"/>
    <w:rsid w:val="0081508B"/>
    <w:rsid w:val="0083057E"/>
    <w:rsid w:val="008307C8"/>
    <w:rsid w:val="0084328C"/>
    <w:rsid w:val="00853F64"/>
    <w:rsid w:val="00885514"/>
    <w:rsid w:val="00954CEC"/>
    <w:rsid w:val="009D20EC"/>
    <w:rsid w:val="00A40E32"/>
    <w:rsid w:val="00A574F0"/>
    <w:rsid w:val="00A64C7C"/>
    <w:rsid w:val="00A95792"/>
    <w:rsid w:val="00B37362"/>
    <w:rsid w:val="00BC3493"/>
    <w:rsid w:val="00BF669A"/>
    <w:rsid w:val="00C254B5"/>
    <w:rsid w:val="00C30568"/>
    <w:rsid w:val="00CD3D2A"/>
    <w:rsid w:val="00CE3221"/>
    <w:rsid w:val="00D26977"/>
    <w:rsid w:val="00D43273"/>
    <w:rsid w:val="00DA2489"/>
    <w:rsid w:val="00DB74CA"/>
    <w:rsid w:val="00DF1D27"/>
    <w:rsid w:val="00E13D7C"/>
    <w:rsid w:val="00EE15F0"/>
    <w:rsid w:val="00F44897"/>
    <w:rsid w:val="00F96B81"/>
    <w:rsid w:val="00FD5E79"/>
    <w:rsid w:val="01A6BE3D"/>
    <w:rsid w:val="01E74C66"/>
    <w:rsid w:val="025AEDD2"/>
    <w:rsid w:val="025D4BCD"/>
    <w:rsid w:val="02665CB0"/>
    <w:rsid w:val="028FD8F5"/>
    <w:rsid w:val="0327CEE9"/>
    <w:rsid w:val="035061A0"/>
    <w:rsid w:val="03A82D85"/>
    <w:rsid w:val="043E6A88"/>
    <w:rsid w:val="04B5A6D9"/>
    <w:rsid w:val="04D4DA21"/>
    <w:rsid w:val="04E4F19B"/>
    <w:rsid w:val="06286050"/>
    <w:rsid w:val="0642A6CC"/>
    <w:rsid w:val="065F6FAB"/>
    <w:rsid w:val="069629B1"/>
    <w:rsid w:val="06B933BC"/>
    <w:rsid w:val="07E83852"/>
    <w:rsid w:val="07FB400C"/>
    <w:rsid w:val="08F8B34E"/>
    <w:rsid w:val="09AD8765"/>
    <w:rsid w:val="09BA4171"/>
    <w:rsid w:val="09F9A725"/>
    <w:rsid w:val="0A0B86A8"/>
    <w:rsid w:val="0A4F3555"/>
    <w:rsid w:val="0B327C88"/>
    <w:rsid w:val="0B32E0CE"/>
    <w:rsid w:val="0BEE33C4"/>
    <w:rsid w:val="0C1568EA"/>
    <w:rsid w:val="0C26A3C1"/>
    <w:rsid w:val="0C32BAD9"/>
    <w:rsid w:val="0CCD8DD2"/>
    <w:rsid w:val="0CCEB12F"/>
    <w:rsid w:val="0CDFEC06"/>
    <w:rsid w:val="0DB1394B"/>
    <w:rsid w:val="0DD27E60"/>
    <w:rsid w:val="100651F1"/>
    <w:rsid w:val="10178CC8"/>
    <w:rsid w:val="1027A442"/>
    <w:rsid w:val="116BCB4F"/>
    <w:rsid w:val="116C33A5"/>
    <w:rsid w:val="11AD5A40"/>
    <w:rsid w:val="1380D334"/>
    <w:rsid w:val="145A485D"/>
    <w:rsid w:val="147F2DF4"/>
    <w:rsid w:val="14F54E25"/>
    <w:rsid w:val="153CFE78"/>
    <w:rsid w:val="1590EF0F"/>
    <w:rsid w:val="15DD9045"/>
    <w:rsid w:val="166A7941"/>
    <w:rsid w:val="16DA5BF2"/>
    <w:rsid w:val="16DB3801"/>
    <w:rsid w:val="179A63DC"/>
    <w:rsid w:val="179E3683"/>
    <w:rsid w:val="17D59689"/>
    <w:rsid w:val="17E9E8BE"/>
    <w:rsid w:val="182A8C33"/>
    <w:rsid w:val="1832B627"/>
    <w:rsid w:val="18770862"/>
    <w:rsid w:val="18AEE252"/>
    <w:rsid w:val="19B521BD"/>
    <w:rsid w:val="1A273DEF"/>
    <w:rsid w:val="1A546C20"/>
    <w:rsid w:val="1AC95012"/>
    <w:rsid w:val="1AEC1690"/>
    <w:rsid w:val="1B23E269"/>
    <w:rsid w:val="1B3C9512"/>
    <w:rsid w:val="1B401F49"/>
    <w:rsid w:val="1B490498"/>
    <w:rsid w:val="1B735351"/>
    <w:rsid w:val="1C50318E"/>
    <w:rsid w:val="1C9ECD10"/>
    <w:rsid w:val="1CF4E6A1"/>
    <w:rsid w:val="1D4201C3"/>
    <w:rsid w:val="1D57910F"/>
    <w:rsid w:val="1D9126D1"/>
    <w:rsid w:val="1E50FDDE"/>
    <w:rsid w:val="1E7A8708"/>
    <w:rsid w:val="1EF023B0"/>
    <w:rsid w:val="1F6B576A"/>
    <w:rsid w:val="1F7344F0"/>
    <w:rsid w:val="1FDBD246"/>
    <w:rsid w:val="201B416B"/>
    <w:rsid w:val="20470AC8"/>
    <w:rsid w:val="20667026"/>
    <w:rsid w:val="21B8461C"/>
    <w:rsid w:val="21D49303"/>
    <w:rsid w:val="21D9986D"/>
    <w:rsid w:val="21FADD82"/>
    <w:rsid w:val="22331633"/>
    <w:rsid w:val="22B1BD0E"/>
    <w:rsid w:val="23E76398"/>
    <w:rsid w:val="2477A456"/>
    <w:rsid w:val="25327E44"/>
    <w:rsid w:val="25532242"/>
    <w:rsid w:val="25DA9BA2"/>
    <w:rsid w:val="25F02368"/>
    <w:rsid w:val="269BCEB9"/>
    <w:rsid w:val="26EEF2A3"/>
    <w:rsid w:val="276DC9DF"/>
    <w:rsid w:val="278EAABD"/>
    <w:rsid w:val="2836A6CA"/>
    <w:rsid w:val="28531427"/>
    <w:rsid w:val="294C93A7"/>
    <w:rsid w:val="29C35801"/>
    <w:rsid w:val="2A709466"/>
    <w:rsid w:val="2A79600F"/>
    <w:rsid w:val="2AB71AF4"/>
    <w:rsid w:val="2AD7D564"/>
    <w:rsid w:val="2B58A830"/>
    <w:rsid w:val="2B6F3FDC"/>
    <w:rsid w:val="2BA1BFC8"/>
    <w:rsid w:val="2BC263C6"/>
    <w:rsid w:val="2C1E7B57"/>
    <w:rsid w:val="2D21B075"/>
    <w:rsid w:val="2D261B5A"/>
    <w:rsid w:val="2DE3A182"/>
    <w:rsid w:val="2EC008FB"/>
    <w:rsid w:val="2EF05EE7"/>
    <w:rsid w:val="2F2EF7E9"/>
    <w:rsid w:val="2FA1E3F7"/>
    <w:rsid w:val="2FBFAF46"/>
    <w:rsid w:val="2FDF7F32"/>
    <w:rsid w:val="30BAA274"/>
    <w:rsid w:val="310219E7"/>
    <w:rsid w:val="31F80AC8"/>
    <w:rsid w:val="330C3FE0"/>
    <w:rsid w:val="3393A950"/>
    <w:rsid w:val="347795A5"/>
    <w:rsid w:val="34AA7969"/>
    <w:rsid w:val="34E9B59D"/>
    <w:rsid w:val="34F5841B"/>
    <w:rsid w:val="35612A87"/>
    <w:rsid w:val="3680E516"/>
    <w:rsid w:val="36AAD702"/>
    <w:rsid w:val="36B1F283"/>
    <w:rsid w:val="3788F8C6"/>
    <w:rsid w:val="37A5022C"/>
    <w:rsid w:val="37B164DD"/>
    <w:rsid w:val="37BF28FB"/>
    <w:rsid w:val="37D5CAE2"/>
    <w:rsid w:val="37DFB103"/>
    <w:rsid w:val="38169769"/>
    <w:rsid w:val="383D4BE9"/>
    <w:rsid w:val="384BC3EA"/>
    <w:rsid w:val="38918AE3"/>
    <w:rsid w:val="38C1BCF2"/>
    <w:rsid w:val="38F91CF8"/>
    <w:rsid w:val="391722A3"/>
    <w:rsid w:val="39488C6E"/>
    <w:rsid w:val="3969D157"/>
    <w:rsid w:val="397B8164"/>
    <w:rsid w:val="3A0C08F3"/>
    <w:rsid w:val="3AC42DDB"/>
    <w:rsid w:val="3B5C6398"/>
    <w:rsid w:val="3B601FB3"/>
    <w:rsid w:val="3B8563A6"/>
    <w:rsid w:val="3C305930"/>
    <w:rsid w:val="3C57D448"/>
    <w:rsid w:val="3C634958"/>
    <w:rsid w:val="3D3A8B96"/>
    <w:rsid w:val="3D4280D2"/>
    <w:rsid w:val="3DBA3070"/>
    <w:rsid w:val="3E3B756B"/>
    <w:rsid w:val="3E9EE5BD"/>
    <w:rsid w:val="3ECC6199"/>
    <w:rsid w:val="3F6A59FE"/>
    <w:rsid w:val="3F8F750A"/>
    <w:rsid w:val="3FC74A5A"/>
    <w:rsid w:val="4090AA95"/>
    <w:rsid w:val="41ADB826"/>
    <w:rsid w:val="41CEB0A1"/>
    <w:rsid w:val="4289D6EE"/>
    <w:rsid w:val="42912490"/>
    <w:rsid w:val="42F7786F"/>
    <w:rsid w:val="43B1C7DC"/>
    <w:rsid w:val="44569209"/>
    <w:rsid w:val="4462E62D"/>
    <w:rsid w:val="448FBD69"/>
    <w:rsid w:val="456A1323"/>
    <w:rsid w:val="457F0208"/>
    <w:rsid w:val="47A2B0E3"/>
    <w:rsid w:val="48002B7B"/>
    <w:rsid w:val="482C8CCF"/>
    <w:rsid w:val="4863E6AE"/>
    <w:rsid w:val="486C10A2"/>
    <w:rsid w:val="488D1AE7"/>
    <w:rsid w:val="48A0A1BC"/>
    <w:rsid w:val="48A1B3E5"/>
    <w:rsid w:val="49817AB3"/>
    <w:rsid w:val="49FFB70F"/>
    <w:rsid w:val="4A07E103"/>
    <w:rsid w:val="4A20FC24"/>
    <w:rsid w:val="4AD54C3B"/>
    <w:rsid w:val="4B19083F"/>
    <w:rsid w:val="4BD554FE"/>
    <w:rsid w:val="4CD39C9E"/>
    <w:rsid w:val="4CF49198"/>
    <w:rsid w:val="4D0EEBB9"/>
    <w:rsid w:val="4E09C873"/>
    <w:rsid w:val="4E2B1AC4"/>
    <w:rsid w:val="4E4FC3FE"/>
    <w:rsid w:val="4E7AE4EE"/>
    <w:rsid w:val="4E908989"/>
    <w:rsid w:val="50279249"/>
    <w:rsid w:val="504EA69D"/>
    <w:rsid w:val="50AF444C"/>
    <w:rsid w:val="5162BB86"/>
    <w:rsid w:val="5292BAED"/>
    <w:rsid w:val="52CA1AF3"/>
    <w:rsid w:val="52ED24FE"/>
    <w:rsid w:val="52F0E1C7"/>
    <w:rsid w:val="53306BEF"/>
    <w:rsid w:val="53613884"/>
    <w:rsid w:val="53623136"/>
    <w:rsid w:val="53AEC349"/>
    <w:rsid w:val="53B20574"/>
    <w:rsid w:val="5413220A"/>
    <w:rsid w:val="55592AF0"/>
    <w:rsid w:val="55DA6FEB"/>
    <w:rsid w:val="56115D99"/>
    <w:rsid w:val="5614DA58"/>
    <w:rsid w:val="5624F1D2"/>
    <w:rsid w:val="56B983B2"/>
    <w:rsid w:val="56DC0384"/>
    <w:rsid w:val="57B8D4AD"/>
    <w:rsid w:val="58532866"/>
    <w:rsid w:val="594C7B1A"/>
    <w:rsid w:val="5953BB62"/>
    <w:rsid w:val="5975EA23"/>
    <w:rsid w:val="5A1BEC18"/>
    <w:rsid w:val="5AADCEDB"/>
    <w:rsid w:val="5B3B8F32"/>
    <w:rsid w:val="5BAD5F37"/>
    <w:rsid w:val="5C288A9D"/>
    <w:rsid w:val="5C41064F"/>
    <w:rsid w:val="5C5CDFFC"/>
    <w:rsid w:val="5C9C06FB"/>
    <w:rsid w:val="5CAD8AE5"/>
    <w:rsid w:val="5CCA1307"/>
    <w:rsid w:val="5D14600A"/>
    <w:rsid w:val="5E496882"/>
    <w:rsid w:val="5EC0269C"/>
    <w:rsid w:val="5F79EF00"/>
    <w:rsid w:val="6002A927"/>
    <w:rsid w:val="60063807"/>
    <w:rsid w:val="60154635"/>
    <w:rsid w:val="6016DC7D"/>
    <w:rsid w:val="602F5DFE"/>
    <w:rsid w:val="607C0B7A"/>
    <w:rsid w:val="61FBA8EB"/>
    <w:rsid w:val="6217DBDB"/>
    <w:rsid w:val="62310438"/>
    <w:rsid w:val="624060D3"/>
    <w:rsid w:val="629562F9"/>
    <w:rsid w:val="6301D07B"/>
    <w:rsid w:val="630374DA"/>
    <w:rsid w:val="64205DDA"/>
    <w:rsid w:val="643FDF2B"/>
    <w:rsid w:val="64EA4DA0"/>
    <w:rsid w:val="64EE711F"/>
    <w:rsid w:val="6579DFD1"/>
    <w:rsid w:val="65B3DB5E"/>
    <w:rsid w:val="666F291F"/>
    <w:rsid w:val="667056A2"/>
    <w:rsid w:val="66861E01"/>
    <w:rsid w:val="66E2C773"/>
    <w:rsid w:val="67150312"/>
    <w:rsid w:val="672EADB4"/>
    <w:rsid w:val="673B889B"/>
    <w:rsid w:val="68088C36"/>
    <w:rsid w:val="680AF980"/>
    <w:rsid w:val="6828D8DE"/>
    <w:rsid w:val="6860C5A4"/>
    <w:rsid w:val="68B113DF"/>
    <w:rsid w:val="68B51072"/>
    <w:rsid w:val="690A25AC"/>
    <w:rsid w:val="691CE5ED"/>
    <w:rsid w:val="6A27DAB7"/>
    <w:rsid w:val="6AA074DE"/>
    <w:rsid w:val="6AAB6FE7"/>
    <w:rsid w:val="6B3D7604"/>
    <w:rsid w:val="6B761891"/>
    <w:rsid w:val="6B78118E"/>
    <w:rsid w:val="6BB4C74A"/>
    <w:rsid w:val="6E265121"/>
    <w:rsid w:val="6E5E2C1D"/>
    <w:rsid w:val="6E813628"/>
    <w:rsid w:val="6E8A79BC"/>
    <w:rsid w:val="6F420621"/>
    <w:rsid w:val="6FA021F3"/>
    <w:rsid w:val="6FDA0A5C"/>
    <w:rsid w:val="701419AF"/>
    <w:rsid w:val="707D94FE"/>
    <w:rsid w:val="70BC9278"/>
    <w:rsid w:val="70FFCCD8"/>
    <w:rsid w:val="71598900"/>
    <w:rsid w:val="71EB168B"/>
    <w:rsid w:val="73AB65D1"/>
    <w:rsid w:val="73F4333A"/>
    <w:rsid w:val="74CB2FED"/>
    <w:rsid w:val="74E361A7"/>
    <w:rsid w:val="74E7CC8C"/>
    <w:rsid w:val="74F3363C"/>
    <w:rsid w:val="7564C360"/>
    <w:rsid w:val="75D65C73"/>
    <w:rsid w:val="75E32785"/>
    <w:rsid w:val="7662743D"/>
    <w:rsid w:val="76A8B208"/>
    <w:rsid w:val="76E30693"/>
    <w:rsid w:val="775E53E8"/>
    <w:rsid w:val="7776DC61"/>
    <w:rsid w:val="77F65718"/>
    <w:rsid w:val="7805F1D0"/>
    <w:rsid w:val="787BEAD8"/>
    <w:rsid w:val="787ED6F4"/>
    <w:rsid w:val="78D6FE3C"/>
    <w:rsid w:val="7991041C"/>
    <w:rsid w:val="79922779"/>
    <w:rsid w:val="79A23EF3"/>
    <w:rsid w:val="79C6A75F"/>
    <w:rsid w:val="7A1AA755"/>
    <w:rsid w:val="7A6374BE"/>
    <w:rsid w:val="7AB6AAB1"/>
    <w:rsid w:val="7B1BEC70"/>
    <w:rsid w:val="7B322075"/>
    <w:rsid w:val="7BA8197D"/>
    <w:rsid w:val="7BB65297"/>
    <w:rsid w:val="7BD4E1EB"/>
    <w:rsid w:val="7C244D7E"/>
    <w:rsid w:val="7C7EFEAD"/>
    <w:rsid w:val="7CF288F1"/>
    <w:rsid w:val="7E5A7E68"/>
    <w:rsid w:val="7EE2813C"/>
    <w:rsid w:val="7F14FC18"/>
    <w:rsid w:val="7F503D70"/>
    <w:rsid w:val="7FEE2346"/>
    <w:rsid w:val="7FF02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9C853"/>
  <w14:defaultImageDpi w14:val="32767"/>
  <w15:chartTrackingRefBased/>
  <w15:docId w15:val="{753B5582-B527-B34C-9D06-DD62AFA2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15A85"/>
    <w:rPr>
      <w:rFonts w:eastAsiaTheme="minorEastAsia"/>
    </w:rPr>
  </w:style>
  <w:style w:type="paragraph" w:styleId="Heading1">
    <w:name w:val="heading 1"/>
    <w:basedOn w:val="Normal"/>
    <w:next w:val="Normal"/>
    <w:link w:val="Heading1Char"/>
    <w:qFormat/>
    <w:rsid w:val="0081508B"/>
    <w:pPr>
      <w:keepNext/>
      <w:tabs>
        <w:tab w:val="left" w:pos="1080"/>
      </w:tabs>
      <w:ind w:left="990" w:hanging="630"/>
      <w:outlineLvl w:val="0"/>
    </w:pPr>
    <w:rPr>
      <w:rFonts w:ascii="Helvetica" w:eastAsia="Times New Roman" w:hAnsi="Helvetica" w:cs="Times New Roman"/>
      <w:b/>
      <w:b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508B"/>
    <w:rPr>
      <w:rFonts w:ascii="Helvetica" w:eastAsia="Times New Roman" w:hAnsi="Helvetica" w:cs="Times New Roman"/>
      <w:b/>
      <w:bCs/>
      <w:color w:val="000000"/>
      <w:szCs w:val="20"/>
    </w:rPr>
  </w:style>
  <w:style w:type="paragraph" w:styleId="ListParagraph">
    <w:name w:val="List Paragraph"/>
    <w:basedOn w:val="Normal"/>
    <w:uiPriority w:val="34"/>
    <w:qFormat/>
    <w:rsid w:val="0081508B"/>
    <w:pPr>
      <w:ind w:left="720"/>
      <w:contextualSpacing/>
    </w:pPr>
  </w:style>
  <w:style w:type="paragraph" w:styleId="NoSpacing">
    <w:name w:val="No Spacing"/>
    <w:qFormat/>
    <w:rsid w:val="00712D50"/>
    <w:rPr>
      <w:rFonts w:ascii="Cambria" w:eastAsia="Cambria" w:hAnsi="Cambria" w:cs="Times New Roman"/>
    </w:rPr>
  </w:style>
  <w:style w:type="paragraph" w:styleId="Header">
    <w:name w:val="header"/>
    <w:basedOn w:val="Normal"/>
    <w:link w:val="HeaderChar"/>
    <w:uiPriority w:val="99"/>
    <w:unhideWhenUsed/>
    <w:rsid w:val="00F96B81"/>
    <w:pPr>
      <w:tabs>
        <w:tab w:val="center" w:pos="4680"/>
        <w:tab w:val="right" w:pos="9360"/>
      </w:tabs>
    </w:pPr>
  </w:style>
  <w:style w:type="character" w:customStyle="1" w:styleId="HeaderChar">
    <w:name w:val="Header Char"/>
    <w:basedOn w:val="DefaultParagraphFont"/>
    <w:link w:val="Header"/>
    <w:uiPriority w:val="99"/>
    <w:rsid w:val="00F96B81"/>
    <w:rPr>
      <w:rFonts w:eastAsiaTheme="minorEastAsia"/>
    </w:rPr>
  </w:style>
  <w:style w:type="paragraph" w:styleId="Footer">
    <w:name w:val="footer"/>
    <w:basedOn w:val="Normal"/>
    <w:link w:val="FooterChar"/>
    <w:uiPriority w:val="99"/>
    <w:unhideWhenUsed/>
    <w:rsid w:val="00F96B81"/>
    <w:pPr>
      <w:tabs>
        <w:tab w:val="center" w:pos="4680"/>
        <w:tab w:val="right" w:pos="9360"/>
      </w:tabs>
    </w:pPr>
  </w:style>
  <w:style w:type="character" w:customStyle="1" w:styleId="FooterChar">
    <w:name w:val="Footer Char"/>
    <w:basedOn w:val="DefaultParagraphFont"/>
    <w:link w:val="Footer"/>
    <w:uiPriority w:val="99"/>
    <w:rsid w:val="00F96B8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E6CC1808C4BD42BF29501F7CA1A6AC" ma:contentTypeVersion="14" ma:contentTypeDescription="Create a new document." ma:contentTypeScope="" ma:versionID="8ee035c266b5b341dece6778c6d37d4c">
  <xsd:schema xmlns:xsd="http://www.w3.org/2001/XMLSchema" xmlns:xs="http://www.w3.org/2001/XMLSchema" xmlns:p="http://schemas.microsoft.com/office/2006/metadata/properties" xmlns:ns2="2a64891b-fa03-4fb1-a092-31ef8f540ecb" xmlns:ns3="5550a5bc-a596-4b67-9c99-647c66ecfdd3" targetNamespace="http://schemas.microsoft.com/office/2006/metadata/properties" ma:root="true" ma:fieldsID="2838cde0aaa6c27e04a416a5f7c3b545" ns2:_="" ns3:_="">
    <xsd:import namespace="2a64891b-fa03-4fb1-a092-31ef8f540ecb"/>
    <xsd:import namespace="5550a5bc-a596-4b67-9c99-647c66ecfd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64891b-fa03-4fb1-a092-31ef8f540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04022ad-ef34-4d1e-9200-18c9974f96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50a5bc-a596-4b67-9c99-647c66ecfdd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40517f0-5fed-4981-8e87-6cfed50d0f48}" ma:internalName="TaxCatchAll" ma:showField="CatchAllData" ma:web="5550a5bc-a596-4b67-9c99-647c66ecf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64891b-fa03-4fb1-a092-31ef8f540ecb">
      <Terms xmlns="http://schemas.microsoft.com/office/infopath/2007/PartnerControls"/>
    </lcf76f155ced4ddcb4097134ff3c332f>
    <TaxCatchAll xmlns="5550a5bc-a596-4b67-9c99-647c66ecfdd3" xsi:nil="true"/>
  </documentManagement>
</p:properties>
</file>

<file path=customXml/itemProps1.xml><?xml version="1.0" encoding="utf-8"?>
<ds:datastoreItem xmlns:ds="http://schemas.openxmlformats.org/officeDocument/2006/customXml" ds:itemID="{3D49F6F5-5ACE-45A9-B4E7-CEECB6308FFD}"/>
</file>

<file path=customXml/itemProps2.xml><?xml version="1.0" encoding="utf-8"?>
<ds:datastoreItem xmlns:ds="http://schemas.openxmlformats.org/officeDocument/2006/customXml" ds:itemID="{D31F8925-40F7-4CBE-8BBF-3036928456D7}"/>
</file>

<file path=customXml/itemProps3.xml><?xml version="1.0" encoding="utf-8"?>
<ds:datastoreItem xmlns:ds="http://schemas.openxmlformats.org/officeDocument/2006/customXml" ds:itemID="{48EF2583-6BD8-4E10-AD05-69CFBCE20DD8}"/>
</file>

<file path=docProps/app.xml><?xml version="1.0" encoding="utf-8"?>
<Properties xmlns="http://schemas.openxmlformats.org/officeDocument/2006/extended-properties" xmlns:vt="http://schemas.openxmlformats.org/officeDocument/2006/docPropsVTypes">
  <Template>Normal.dotm</Template>
  <TotalTime>43</TotalTime>
  <Pages>5</Pages>
  <Words>2752</Words>
  <Characters>15690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Sturtz</dc:creator>
  <cp:keywords/>
  <dc:description/>
  <cp:lastModifiedBy>Emily McGuiness</cp:lastModifiedBy>
  <cp:revision>13</cp:revision>
  <dcterms:created xsi:type="dcterms:W3CDTF">2025-09-08T17:13:00Z</dcterms:created>
  <dcterms:modified xsi:type="dcterms:W3CDTF">2025-09-09T16:43:00Z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0x01010045E6CC1808C4BD42BF29501F7CA1A6AC</vt:lpwstr>
  </property>
</Properties>
</file>